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D977F0" w14:textId="78B7FCD7" w:rsidR="009B6B4D" w:rsidRDefault="009B6B4D" w:rsidP="00661F01">
      <w:pPr>
        <w:ind w:left="360" w:hanging="360"/>
      </w:pPr>
    </w:p>
    <w:p w14:paraId="7668B7D5" w14:textId="1A74E649" w:rsidR="009B6B4D" w:rsidRDefault="009B6B4D" w:rsidP="00661F01">
      <w:pPr>
        <w:ind w:left="360" w:hanging="360"/>
      </w:pPr>
    </w:p>
    <w:p w14:paraId="73C369CE" w14:textId="31798353" w:rsidR="009B6B4D" w:rsidRDefault="009B6B4D" w:rsidP="00661F01">
      <w:pPr>
        <w:ind w:left="360" w:hanging="360"/>
      </w:pPr>
    </w:p>
    <w:p w14:paraId="79E13618" w14:textId="349A79E7" w:rsidR="008C7792" w:rsidRDefault="00BD3A7C" w:rsidP="008C7792">
      <w:pPr>
        <w:spacing w:line="240" w:lineRule="atLeast"/>
        <w:rPr>
          <w:rFonts w:ascii="Calibri" w:hAnsi="Calibri" w:cs="Calibri"/>
          <w:b/>
          <w:sz w:val="28"/>
          <w:szCs w:val="28"/>
        </w:rPr>
      </w:pPr>
      <w:r>
        <w:rPr>
          <w:rFonts w:ascii="Calibri" w:hAnsi="Calibri" w:cs="Calibri"/>
          <w:b/>
          <w:sz w:val="28"/>
          <w:szCs w:val="28"/>
        </w:rPr>
        <w:t>Toolkit 3.1</w:t>
      </w:r>
      <w:r>
        <w:rPr>
          <w:rFonts w:ascii="Calibri" w:hAnsi="Calibri" w:cs="Calibri"/>
          <w:b/>
          <w:sz w:val="28"/>
          <w:szCs w:val="28"/>
        </w:rPr>
        <w:br/>
      </w:r>
      <w:r w:rsidR="00D954A1">
        <w:rPr>
          <w:rFonts w:ascii="Calibri" w:hAnsi="Calibri" w:cs="Calibri"/>
          <w:b/>
          <w:sz w:val="28"/>
          <w:szCs w:val="28"/>
        </w:rPr>
        <w:t>VOORBEELD</w:t>
      </w:r>
      <w:r w:rsidR="00977BC6">
        <w:rPr>
          <w:rFonts w:ascii="Calibri" w:hAnsi="Calibri" w:cs="Calibri"/>
          <w:b/>
          <w:sz w:val="28"/>
          <w:szCs w:val="28"/>
        </w:rPr>
        <w:t xml:space="preserve"> </w:t>
      </w:r>
      <w:r w:rsidR="008C7792">
        <w:rPr>
          <w:rFonts w:ascii="Calibri" w:hAnsi="Calibri" w:cs="Calibri"/>
          <w:b/>
          <w:sz w:val="28"/>
          <w:szCs w:val="28"/>
        </w:rPr>
        <w:t>Addendum Samenwerkingsovereenkomst Volmacht Schade</w:t>
      </w:r>
    </w:p>
    <w:p w14:paraId="52D0EC8A" w14:textId="00E10EAB" w:rsidR="00AE0ED8" w:rsidRDefault="00AE0ED8" w:rsidP="008C7792">
      <w:pPr>
        <w:pStyle w:val="Geenafstand"/>
        <w:ind w:left="360"/>
        <w:rPr>
          <w:b/>
          <w:bCs/>
        </w:rPr>
      </w:pPr>
    </w:p>
    <w:p w14:paraId="54FC6F5E" w14:textId="73493A4B" w:rsidR="004F74A4" w:rsidRDefault="004F74A4" w:rsidP="008C7792">
      <w:pPr>
        <w:pStyle w:val="Geenafstand"/>
        <w:ind w:left="360"/>
        <w:rPr>
          <w:b/>
          <w:bCs/>
        </w:rPr>
      </w:pPr>
    </w:p>
    <w:p w14:paraId="5B4E500C" w14:textId="525E46A8" w:rsidR="004F74A4" w:rsidRDefault="004F74A4" w:rsidP="008C7792">
      <w:pPr>
        <w:pStyle w:val="Geenafstand"/>
        <w:ind w:left="360"/>
        <w:rPr>
          <w:b/>
          <w:bCs/>
        </w:rPr>
      </w:pPr>
      <w:r>
        <w:rPr>
          <w:b/>
          <w:bCs/>
        </w:rPr>
        <w:t>Ondergetekenden</w:t>
      </w:r>
    </w:p>
    <w:p w14:paraId="7CBB9ACE" w14:textId="05C97699" w:rsidR="004F74A4" w:rsidRDefault="004F74A4" w:rsidP="008C7792">
      <w:pPr>
        <w:pStyle w:val="Geenafstand"/>
        <w:ind w:left="360"/>
        <w:rPr>
          <w:b/>
          <w:bCs/>
        </w:rPr>
      </w:pPr>
    </w:p>
    <w:p w14:paraId="1CD77DB6" w14:textId="6EF74457" w:rsidR="004F74A4" w:rsidRDefault="004F74A4" w:rsidP="008C7792">
      <w:pPr>
        <w:pStyle w:val="Geenafstand"/>
        <w:ind w:left="360"/>
        <w:rPr>
          <w:b/>
          <w:bCs/>
        </w:rPr>
      </w:pPr>
      <w:r>
        <w:rPr>
          <w:b/>
          <w:bCs/>
        </w:rPr>
        <w:t>1 &lt;verzekeraar&gt;</w:t>
      </w:r>
    </w:p>
    <w:p w14:paraId="73A5CB3E" w14:textId="3A72EE4D" w:rsidR="004F74A4" w:rsidRDefault="004F74A4" w:rsidP="008C7792">
      <w:pPr>
        <w:pStyle w:val="Geenafstand"/>
        <w:ind w:left="360"/>
        <w:rPr>
          <w:b/>
          <w:bCs/>
        </w:rPr>
      </w:pPr>
    </w:p>
    <w:p w14:paraId="662CE5A6" w14:textId="770BE5F6" w:rsidR="004F74A4" w:rsidRDefault="004F74A4" w:rsidP="008C7792">
      <w:pPr>
        <w:pStyle w:val="Geenafstand"/>
        <w:ind w:left="360"/>
        <w:rPr>
          <w:b/>
          <w:bCs/>
        </w:rPr>
      </w:pPr>
      <w:r>
        <w:rPr>
          <w:b/>
          <w:bCs/>
        </w:rPr>
        <w:t xml:space="preserve">En </w:t>
      </w:r>
    </w:p>
    <w:p w14:paraId="1E81F565" w14:textId="7AAFF43C" w:rsidR="004F74A4" w:rsidRDefault="004F74A4" w:rsidP="008C7792">
      <w:pPr>
        <w:pStyle w:val="Geenafstand"/>
        <w:ind w:left="360"/>
        <w:rPr>
          <w:b/>
          <w:bCs/>
        </w:rPr>
      </w:pPr>
    </w:p>
    <w:p w14:paraId="4B39AC1D" w14:textId="1F05B724" w:rsidR="004F74A4" w:rsidRDefault="004F74A4" w:rsidP="008C7792">
      <w:pPr>
        <w:pStyle w:val="Geenafstand"/>
        <w:ind w:left="360"/>
        <w:rPr>
          <w:b/>
          <w:bCs/>
        </w:rPr>
      </w:pPr>
      <w:r>
        <w:rPr>
          <w:b/>
          <w:bCs/>
        </w:rPr>
        <w:t xml:space="preserve">2  &lt;Gevolmachtigde&gt; </w:t>
      </w:r>
    </w:p>
    <w:p w14:paraId="394FAB88" w14:textId="407456E0" w:rsidR="004F74A4" w:rsidRDefault="004F74A4" w:rsidP="008C7792">
      <w:pPr>
        <w:pStyle w:val="Geenafstand"/>
        <w:ind w:left="360"/>
        <w:rPr>
          <w:b/>
          <w:bCs/>
        </w:rPr>
      </w:pPr>
    </w:p>
    <w:p w14:paraId="4A359A61" w14:textId="6F65A5C5" w:rsidR="004F74A4" w:rsidRDefault="004F74A4" w:rsidP="008C7792">
      <w:pPr>
        <w:pStyle w:val="Geenafstand"/>
        <w:ind w:left="360"/>
        <w:rPr>
          <w:b/>
          <w:bCs/>
        </w:rPr>
      </w:pPr>
      <w:r>
        <w:rPr>
          <w:b/>
          <w:bCs/>
        </w:rPr>
        <w:t xml:space="preserve">In aanmerking nemende </w:t>
      </w:r>
    </w:p>
    <w:p w14:paraId="29955A39" w14:textId="61B306A9" w:rsidR="004F74A4" w:rsidRDefault="004F74A4" w:rsidP="008C7792">
      <w:pPr>
        <w:pStyle w:val="Geenafstand"/>
        <w:ind w:left="360"/>
        <w:rPr>
          <w:b/>
          <w:bCs/>
        </w:rPr>
      </w:pPr>
    </w:p>
    <w:p w14:paraId="2C1365F3" w14:textId="51181253" w:rsidR="004F74A4" w:rsidRPr="00B57E25" w:rsidRDefault="004F74A4" w:rsidP="008C7792">
      <w:pPr>
        <w:pStyle w:val="Geenafstand"/>
        <w:ind w:left="360"/>
      </w:pPr>
      <w:r w:rsidRPr="00B57E25">
        <w:t>Partijen hebben een Samenwerkingsovereenkomst Volmacht gesloten. Op die overeenkomst willen partijen een nadere verduidelijking en aanvulling aanbrengen. Partijen wensen deze afspraken vast te leggen in dit Addendum</w:t>
      </w:r>
    </w:p>
    <w:p w14:paraId="2383EA06" w14:textId="16B5A2ED" w:rsidR="004F74A4" w:rsidRDefault="004F74A4" w:rsidP="008C7792">
      <w:pPr>
        <w:pStyle w:val="Geenafstand"/>
        <w:ind w:left="360"/>
        <w:rPr>
          <w:b/>
          <w:bCs/>
        </w:rPr>
      </w:pPr>
    </w:p>
    <w:p w14:paraId="51382128" w14:textId="77777777" w:rsidR="004F74A4" w:rsidRPr="00AE0ED8" w:rsidRDefault="004F74A4" w:rsidP="008C7792">
      <w:pPr>
        <w:pStyle w:val="Geenafstand"/>
        <w:ind w:left="360"/>
        <w:rPr>
          <w:b/>
          <w:bCs/>
        </w:rPr>
      </w:pPr>
    </w:p>
    <w:p w14:paraId="14D8D2E3" w14:textId="2652D563" w:rsidR="008E0358" w:rsidRPr="008E0358" w:rsidRDefault="008E0358" w:rsidP="00661F01">
      <w:pPr>
        <w:pStyle w:val="Geenafstand"/>
        <w:numPr>
          <w:ilvl w:val="0"/>
          <w:numId w:val="16"/>
        </w:numPr>
        <w:rPr>
          <w:b/>
          <w:bCs/>
        </w:rPr>
      </w:pPr>
      <w:r w:rsidRPr="008E0358">
        <w:rPr>
          <w:b/>
          <w:bCs/>
        </w:rPr>
        <w:t>I</w:t>
      </w:r>
      <w:r>
        <w:rPr>
          <w:b/>
          <w:bCs/>
        </w:rPr>
        <w:t>n</w:t>
      </w:r>
      <w:r w:rsidRPr="008E0358">
        <w:rPr>
          <w:b/>
          <w:bCs/>
        </w:rPr>
        <w:t>leiding</w:t>
      </w:r>
    </w:p>
    <w:p w14:paraId="081A60CC" w14:textId="715CEB2C" w:rsidR="00EE5FAC" w:rsidRDefault="00614DBF" w:rsidP="002427E0">
      <w:pPr>
        <w:spacing w:line="240" w:lineRule="auto"/>
        <w:ind w:left="360"/>
      </w:pPr>
      <w:r>
        <w:t xml:space="preserve">&lt; naam </w:t>
      </w:r>
      <w:r w:rsidR="00CF791B">
        <w:t>Maatschappij</w:t>
      </w:r>
      <w:r w:rsidR="00DC486A">
        <w:t>)</w:t>
      </w:r>
      <w:r>
        <w:t xml:space="preserve"> (hierna: Maatschappij)</w:t>
      </w:r>
      <w:r w:rsidR="00FC3CF6">
        <w:t xml:space="preserve"> </w:t>
      </w:r>
      <w:r w:rsidR="00FC3CF6">
        <w:rPr>
          <w:rFonts w:cstheme="minorHAnsi"/>
        </w:rPr>
        <w:t xml:space="preserve">en </w:t>
      </w:r>
      <w:r>
        <w:rPr>
          <w:rFonts w:cstheme="minorHAnsi"/>
        </w:rPr>
        <w:t xml:space="preserve">&lt;naam </w:t>
      </w:r>
      <w:r w:rsidR="00C708AE">
        <w:rPr>
          <w:rFonts w:cstheme="minorHAnsi"/>
        </w:rPr>
        <w:t>GA</w:t>
      </w:r>
      <w:r w:rsidR="00CF791B">
        <w:rPr>
          <w:rFonts w:cstheme="minorHAnsi"/>
        </w:rPr>
        <w:t xml:space="preserve"> </w:t>
      </w:r>
      <w:r>
        <w:rPr>
          <w:rFonts w:cstheme="minorHAnsi"/>
        </w:rPr>
        <w:t>&gt;</w:t>
      </w:r>
      <w:r w:rsidR="00CF791B">
        <w:rPr>
          <w:rFonts w:cstheme="minorHAnsi"/>
        </w:rPr>
        <w:t>(hierna Gevolmachtigde)</w:t>
      </w:r>
      <w:r w:rsidR="00C708AE">
        <w:rPr>
          <w:rFonts w:cstheme="minorHAnsi"/>
        </w:rPr>
        <w:t>]</w:t>
      </w:r>
      <w:r w:rsidR="007D1D09">
        <w:rPr>
          <w:rFonts w:cstheme="minorHAnsi"/>
        </w:rPr>
        <w:t xml:space="preserve"> </w:t>
      </w:r>
      <w:r w:rsidR="00CB39DF">
        <w:rPr>
          <w:rFonts w:cstheme="minorHAnsi"/>
        </w:rPr>
        <w:t xml:space="preserve">zien elkaar op het gebied van </w:t>
      </w:r>
      <w:r w:rsidR="00CB39DF" w:rsidRPr="00C708AE">
        <w:rPr>
          <w:rFonts w:cstheme="minorHAnsi"/>
          <w:highlight w:val="yellow"/>
        </w:rPr>
        <w:t>particuliere</w:t>
      </w:r>
      <w:r w:rsidR="00C708AE" w:rsidRPr="00C708AE">
        <w:rPr>
          <w:rFonts w:cstheme="minorHAnsi"/>
          <w:highlight w:val="yellow"/>
        </w:rPr>
        <w:t>/ zakelijke</w:t>
      </w:r>
      <w:r w:rsidR="00C708AE">
        <w:rPr>
          <w:rFonts w:cstheme="minorHAnsi"/>
        </w:rPr>
        <w:t xml:space="preserve"> </w:t>
      </w:r>
      <w:r w:rsidR="00CB39DF">
        <w:rPr>
          <w:rFonts w:cstheme="minorHAnsi"/>
        </w:rPr>
        <w:t xml:space="preserve">schadeverzekeringen als strategische partners. Daarom zijn zij </w:t>
      </w:r>
      <w:r w:rsidR="00D30F2C" w:rsidRPr="00661F01">
        <w:rPr>
          <w:rFonts w:cstheme="minorHAnsi"/>
        </w:rPr>
        <w:t xml:space="preserve">een </w:t>
      </w:r>
      <w:r w:rsidR="00CB39DF">
        <w:rPr>
          <w:rFonts w:cstheme="minorHAnsi"/>
        </w:rPr>
        <w:t xml:space="preserve">intensieve </w:t>
      </w:r>
      <w:r w:rsidR="00D30F2C" w:rsidRPr="00661F01">
        <w:rPr>
          <w:rFonts w:cstheme="minorHAnsi"/>
        </w:rPr>
        <w:t xml:space="preserve">samenwerking aangegaan </w:t>
      </w:r>
      <w:r w:rsidR="009B164A" w:rsidRPr="00661F01">
        <w:rPr>
          <w:rFonts w:cstheme="minorHAnsi"/>
        </w:rPr>
        <w:t xml:space="preserve">en hebben </w:t>
      </w:r>
      <w:r>
        <w:rPr>
          <w:rFonts w:cstheme="minorHAnsi"/>
        </w:rPr>
        <w:t xml:space="preserve">in aanvulling op of in afwijking van  artikel x uit de SOK/SWO </w:t>
      </w:r>
      <w:r w:rsidR="009B164A" w:rsidRPr="00661F01">
        <w:rPr>
          <w:rFonts w:cstheme="minorHAnsi"/>
        </w:rPr>
        <w:t xml:space="preserve">afspraken gemaakt </w:t>
      </w:r>
      <w:r w:rsidR="00D30F2C" w:rsidRPr="00661F01">
        <w:rPr>
          <w:rFonts w:cstheme="minorHAnsi"/>
        </w:rPr>
        <w:t>over</w:t>
      </w:r>
      <w:r w:rsidR="009B164A" w:rsidRPr="00661F01">
        <w:rPr>
          <w:rFonts w:cstheme="minorHAnsi"/>
        </w:rPr>
        <w:t xml:space="preserve"> </w:t>
      </w:r>
      <w:r w:rsidR="0065718D" w:rsidRPr="0065718D">
        <w:rPr>
          <w:rFonts w:cstheme="minorHAnsi"/>
          <w:highlight w:val="yellow"/>
        </w:rPr>
        <w:t>[</w:t>
      </w:r>
      <w:r w:rsidR="00FC3CF6" w:rsidRPr="0065718D">
        <w:rPr>
          <w:rFonts w:cstheme="minorHAnsi"/>
          <w:highlight w:val="yellow"/>
        </w:rPr>
        <w:t xml:space="preserve">een </w:t>
      </w:r>
      <w:proofErr w:type="spellStart"/>
      <w:r w:rsidR="00FC3CF6" w:rsidRPr="0065718D">
        <w:rPr>
          <w:rFonts w:cstheme="minorHAnsi"/>
          <w:highlight w:val="yellow"/>
        </w:rPr>
        <w:t>white</w:t>
      </w:r>
      <w:proofErr w:type="spellEnd"/>
      <w:r w:rsidR="00FC3CF6" w:rsidRPr="0065718D">
        <w:rPr>
          <w:rFonts w:cstheme="minorHAnsi"/>
          <w:highlight w:val="yellow"/>
        </w:rPr>
        <w:t xml:space="preserve"> label propositie particulier </w:t>
      </w:r>
      <w:r w:rsidR="002B5F96" w:rsidRPr="0065718D">
        <w:rPr>
          <w:rFonts w:cstheme="minorHAnsi"/>
          <w:highlight w:val="yellow"/>
        </w:rPr>
        <w:t>motorrijtuigen</w:t>
      </w:r>
      <w:r w:rsidR="0065718D" w:rsidRPr="0065718D">
        <w:rPr>
          <w:rFonts w:cstheme="minorHAnsi"/>
          <w:highlight w:val="yellow"/>
        </w:rPr>
        <w:t>/ huismerknaam]</w:t>
      </w:r>
      <w:r w:rsidR="0061526F" w:rsidRPr="0065718D">
        <w:rPr>
          <w:rFonts w:cstheme="minorHAnsi"/>
          <w:highlight w:val="yellow"/>
        </w:rPr>
        <w:t>.</w:t>
      </w:r>
      <w:r w:rsidR="00D507EA" w:rsidRPr="00661F01">
        <w:rPr>
          <w:rFonts w:cstheme="minorHAnsi"/>
        </w:rPr>
        <w:t xml:space="preserve"> </w:t>
      </w:r>
      <w:r w:rsidR="002345F1" w:rsidRPr="002345F1">
        <w:rPr>
          <w:rFonts w:cstheme="minorHAnsi"/>
        </w:rPr>
        <w:t>Daar waar bepalingen uit de SOK</w:t>
      </w:r>
      <w:r>
        <w:rPr>
          <w:rFonts w:cstheme="minorHAnsi"/>
        </w:rPr>
        <w:t>/SWO</w:t>
      </w:r>
      <w:r w:rsidR="002345F1" w:rsidRPr="002345F1">
        <w:rPr>
          <w:rFonts w:cstheme="minorHAnsi"/>
        </w:rPr>
        <w:t xml:space="preserve"> en uit dit addendum strijdig zijn, gelden de bepalingen uit dit addendum</w:t>
      </w:r>
      <w:r w:rsidR="004F74A4">
        <w:rPr>
          <w:rFonts w:cstheme="minorHAnsi"/>
        </w:rPr>
        <w:t>.</w:t>
      </w:r>
    </w:p>
    <w:p w14:paraId="1937C7B6" w14:textId="653AB372" w:rsidR="002A12DE" w:rsidRPr="000C2600" w:rsidRDefault="002A12DE" w:rsidP="002A12DE">
      <w:pPr>
        <w:pStyle w:val="Geenafstand"/>
        <w:numPr>
          <w:ilvl w:val="0"/>
          <w:numId w:val="16"/>
        </w:numPr>
        <w:rPr>
          <w:highlight w:val="yellow"/>
        </w:rPr>
      </w:pPr>
      <w:r w:rsidRPr="002A12DE">
        <w:rPr>
          <w:b/>
          <w:bCs/>
        </w:rPr>
        <w:t>Exclusieve samenwerking</w:t>
      </w:r>
    </w:p>
    <w:p w14:paraId="1982F559" w14:textId="316B89B8" w:rsidR="002A12DE" w:rsidRDefault="002A12DE" w:rsidP="000C2600">
      <w:pPr>
        <w:pStyle w:val="Lijstalinea"/>
        <w:ind w:left="360"/>
      </w:pPr>
      <w:r>
        <w:t xml:space="preserve">De samenwerking tussen de Maatschappij en Gevolmachtigde op deze portefeuille is exclusief. Met exclusief wordt bedoeld dat </w:t>
      </w:r>
      <w:r w:rsidR="00581966">
        <w:t xml:space="preserve">er </w:t>
      </w:r>
      <w:r w:rsidR="00614DBF">
        <w:t xml:space="preserve">door GA </w:t>
      </w:r>
      <w:r w:rsidR="00581966">
        <w:t>een</w:t>
      </w:r>
      <w:r>
        <w:t xml:space="preserve"> nieuw</w:t>
      </w:r>
      <w:r w:rsidR="00581966">
        <w:t xml:space="preserve"> </w:t>
      </w:r>
      <w:proofErr w:type="spellStart"/>
      <w:r w:rsidRPr="00581966">
        <w:rPr>
          <w:highlight w:val="yellow"/>
        </w:rPr>
        <w:t>white</w:t>
      </w:r>
      <w:proofErr w:type="spellEnd"/>
      <w:r w:rsidRPr="00581966">
        <w:rPr>
          <w:highlight w:val="yellow"/>
        </w:rPr>
        <w:t>-label-propositie</w:t>
      </w:r>
      <w:r w:rsidR="00581966" w:rsidRPr="00581966">
        <w:rPr>
          <w:highlight w:val="yellow"/>
        </w:rPr>
        <w:t>/ eigen product</w:t>
      </w:r>
      <w:r>
        <w:t xml:space="preserve"> wordt ontwikkeld waarop</w:t>
      </w:r>
      <w:r w:rsidR="00581966">
        <w:t xml:space="preserve"> de Maatschappij</w:t>
      </w:r>
      <w:r>
        <w:t xml:space="preserve"> de </w:t>
      </w:r>
      <w:r w:rsidR="00614DBF">
        <w:t>(</w:t>
      </w:r>
      <w:r>
        <w:t>leidende</w:t>
      </w:r>
      <w:r w:rsidR="00614DBF">
        <w:t>)</w:t>
      </w:r>
      <w:r>
        <w:t xml:space="preserve"> risicodrager wordt. Ditzelfde product/tarief zal </w:t>
      </w:r>
      <w:r w:rsidR="00581966">
        <w:t>de Maatschappij</w:t>
      </w:r>
      <w:r>
        <w:t xml:space="preserve"> niet met andere gevolmachtigden of intermediairs delen en zal </w:t>
      </w:r>
      <w:r w:rsidRPr="002A40F2">
        <w:rPr>
          <w:bCs/>
          <w:highlight w:val="yellow"/>
        </w:rPr>
        <w:t>[GA]</w:t>
      </w:r>
      <w:r>
        <w:rPr>
          <w:bCs/>
        </w:rPr>
        <w:t xml:space="preserve"> de inhoud </w:t>
      </w:r>
      <w:r>
        <w:t xml:space="preserve">niet delen met andere risicodragers. </w:t>
      </w:r>
    </w:p>
    <w:p w14:paraId="058F2A32" w14:textId="77777777" w:rsidR="00423085" w:rsidRDefault="00423085" w:rsidP="000C2600">
      <w:pPr>
        <w:pStyle w:val="Lijstalinea"/>
        <w:ind w:left="360"/>
      </w:pPr>
    </w:p>
    <w:p w14:paraId="17695560" w14:textId="0239086D" w:rsidR="00423085" w:rsidRPr="00423085" w:rsidRDefault="00423085" w:rsidP="00423085">
      <w:pPr>
        <w:pStyle w:val="Geenafstand"/>
        <w:numPr>
          <w:ilvl w:val="0"/>
          <w:numId w:val="16"/>
        </w:numPr>
        <w:rPr>
          <w:b/>
          <w:bCs/>
        </w:rPr>
      </w:pPr>
      <w:r>
        <w:rPr>
          <w:b/>
          <w:bCs/>
        </w:rPr>
        <w:t>Pr</w:t>
      </w:r>
      <w:r w:rsidRPr="00423085">
        <w:rPr>
          <w:b/>
          <w:bCs/>
        </w:rPr>
        <w:t>oductontwikkelaar</w:t>
      </w:r>
    </w:p>
    <w:p w14:paraId="1A5F1FBD" w14:textId="4E5A9ABF" w:rsidR="00614DBF" w:rsidRDefault="00423085" w:rsidP="000C2600">
      <w:pPr>
        <w:pStyle w:val="Lijstalinea"/>
        <w:ind w:left="360"/>
      </w:pPr>
      <w:r>
        <w:rPr>
          <w:rFonts w:cstheme="minorHAnsi"/>
          <w:bCs/>
        </w:rPr>
        <w:t>G</w:t>
      </w:r>
      <w:r w:rsidRPr="008049EB">
        <w:rPr>
          <w:rFonts w:cstheme="minorHAnsi"/>
          <w:bCs/>
        </w:rPr>
        <w:t xml:space="preserve">evolmachtigde heeft het </w:t>
      </w:r>
      <w:r w:rsidRPr="00D802C8">
        <w:rPr>
          <w:rFonts w:cstheme="minorHAnsi"/>
          <w:bCs/>
          <w:highlight w:val="yellow"/>
        </w:rPr>
        <w:t>[huismerknaam]</w:t>
      </w:r>
      <w:r w:rsidRPr="008049EB">
        <w:rPr>
          <w:rFonts w:cstheme="minorHAnsi"/>
          <w:bCs/>
        </w:rPr>
        <w:t xml:space="preserve"> ontwikkeld en gebruikt eigen voorwaarden. Dit betekent dat </w:t>
      </w:r>
      <w:r>
        <w:rPr>
          <w:rFonts w:cstheme="minorHAnsi"/>
          <w:bCs/>
        </w:rPr>
        <w:t>G</w:t>
      </w:r>
      <w:r w:rsidRPr="008049EB">
        <w:rPr>
          <w:rFonts w:cstheme="minorHAnsi"/>
          <w:bCs/>
        </w:rPr>
        <w:t>evolmachtigde de rol heeft van ‘ontwikkelaar’</w:t>
      </w:r>
      <w:r>
        <w:rPr>
          <w:rFonts w:cstheme="minorHAnsi"/>
          <w:bCs/>
        </w:rPr>
        <w:t xml:space="preserve">. </w:t>
      </w:r>
      <w:r>
        <w:t>D</w:t>
      </w:r>
      <w:r w:rsidR="00614DBF">
        <w:t xml:space="preserve">e Gedelegeerde Verordening (EU) 2017/2358 met betrekking tot de vereisten inzake </w:t>
      </w:r>
      <w:proofErr w:type="spellStart"/>
      <w:r w:rsidR="00614DBF">
        <w:t>produkttoezicht</w:t>
      </w:r>
      <w:proofErr w:type="spellEnd"/>
      <w:r w:rsidR="00614DBF">
        <w:t xml:space="preserve"> en-</w:t>
      </w:r>
      <w:proofErr w:type="spellStart"/>
      <w:r w:rsidR="00614DBF">
        <w:t>governance</w:t>
      </w:r>
      <w:proofErr w:type="spellEnd"/>
      <w:r w:rsidR="00614DBF">
        <w:t xml:space="preserve"> voor verzekeringsondernemingen en verzekeringsdistributeurs </w:t>
      </w:r>
      <w:r>
        <w:t xml:space="preserve">is </w:t>
      </w:r>
      <w:r w:rsidR="00614DBF">
        <w:t>op GA als</w:t>
      </w:r>
      <w:r w:rsidR="00125273">
        <w:tab/>
      </w:r>
      <w:r w:rsidR="00614DBF">
        <w:t xml:space="preserve"> productontwikkelaar van toepassing. Op basis van artikel 3 lid 4 van deze Verordening maken partijen de volgende afspraken over hun rol in het productgoedkeuringsproces. </w:t>
      </w:r>
    </w:p>
    <w:p w14:paraId="162DA6CD" w14:textId="77777777" w:rsidR="00451181" w:rsidRPr="00451181" w:rsidRDefault="00451181" w:rsidP="00661F01">
      <w:pPr>
        <w:pStyle w:val="Geenafstand"/>
        <w:ind w:left="1080"/>
        <w:rPr>
          <w:rFonts w:ascii="Calibri" w:eastAsiaTheme="minorEastAsia" w:hAnsi="Calibri" w:cs="Calibri"/>
          <w:color w:val="000000" w:themeColor="text1"/>
          <w:kern w:val="24"/>
        </w:rPr>
      </w:pPr>
    </w:p>
    <w:p w14:paraId="63DF69B5" w14:textId="6461F6C7" w:rsidR="00451181" w:rsidRPr="00451181" w:rsidRDefault="004954D7">
      <w:pPr>
        <w:pStyle w:val="Geenafstand"/>
        <w:numPr>
          <w:ilvl w:val="0"/>
          <w:numId w:val="16"/>
        </w:numPr>
        <w:rPr>
          <w:rFonts w:ascii="Calibri" w:eastAsiaTheme="minorEastAsia" w:hAnsi="Calibri" w:cs="Calibri"/>
          <w:color w:val="000000" w:themeColor="text1"/>
          <w:kern w:val="24"/>
        </w:rPr>
      </w:pPr>
      <w:r>
        <w:rPr>
          <w:b/>
          <w:bCs/>
        </w:rPr>
        <w:t>Doelgroepomschrijving</w:t>
      </w:r>
      <w:r w:rsidR="00A65FD8" w:rsidRPr="00451181">
        <w:rPr>
          <w:b/>
          <w:bCs/>
        </w:rPr>
        <w:br/>
      </w:r>
      <w:r w:rsidR="008501E1" w:rsidRPr="008049EB">
        <w:t xml:space="preserve">In de </w:t>
      </w:r>
      <w:r w:rsidR="008501E1" w:rsidRPr="008501E1">
        <w:rPr>
          <w:highlight w:val="yellow"/>
        </w:rPr>
        <w:t>[huismerk naam]</w:t>
      </w:r>
      <w:r w:rsidR="008501E1" w:rsidRPr="008049EB">
        <w:t xml:space="preserve"> kunnen alle </w:t>
      </w:r>
      <w:r w:rsidR="008501E1" w:rsidRPr="00D90E10">
        <w:rPr>
          <w:highlight w:val="yellow"/>
        </w:rPr>
        <w:t>particuliere</w:t>
      </w:r>
      <w:r w:rsidR="00D90E10" w:rsidRPr="00D90E10">
        <w:rPr>
          <w:highlight w:val="yellow"/>
        </w:rPr>
        <w:t>/ zakelijke</w:t>
      </w:r>
      <w:r w:rsidR="008501E1" w:rsidRPr="008049EB">
        <w:t xml:space="preserve"> schadeverzekeringsproducten worden gesloten, die door </w:t>
      </w:r>
      <w:r w:rsidR="008501E1">
        <w:t xml:space="preserve">de Maatschappij </w:t>
      </w:r>
      <w:r w:rsidR="008501E1" w:rsidRPr="008049EB">
        <w:t>in de markt zijn aangeboden.</w:t>
      </w:r>
      <w:r w:rsidR="00283644">
        <w:t xml:space="preserve"> De doelgroep is </w:t>
      </w:r>
      <w:r w:rsidR="00283644" w:rsidRPr="002427E0">
        <w:rPr>
          <w:highlight w:val="yellow"/>
        </w:rPr>
        <w:t>….</w:t>
      </w:r>
    </w:p>
    <w:p w14:paraId="0CE71DB2" w14:textId="77777777" w:rsidR="0032247B" w:rsidRPr="0032247B" w:rsidRDefault="0032247B" w:rsidP="00251375">
      <w:pPr>
        <w:pStyle w:val="Geenafstand"/>
        <w:rPr>
          <w:rFonts w:cstheme="minorHAnsi"/>
          <w:bCs/>
        </w:rPr>
      </w:pPr>
    </w:p>
    <w:p w14:paraId="2F5DEECD" w14:textId="327BB484" w:rsidR="008A1379" w:rsidRDefault="00E570AA" w:rsidP="00273D2E">
      <w:pPr>
        <w:pStyle w:val="Geenafstand"/>
        <w:numPr>
          <w:ilvl w:val="0"/>
          <w:numId w:val="16"/>
        </w:numPr>
        <w:rPr>
          <w:rFonts w:cstheme="minorHAnsi"/>
          <w:bCs/>
        </w:rPr>
      </w:pPr>
      <w:r w:rsidRPr="0032247B">
        <w:rPr>
          <w:b/>
          <w:bCs/>
        </w:rPr>
        <w:lastRenderedPageBreak/>
        <w:t>P</w:t>
      </w:r>
      <w:r w:rsidR="00423085">
        <w:rPr>
          <w:b/>
          <w:bCs/>
        </w:rPr>
        <w:t>OG</w:t>
      </w:r>
      <w:r w:rsidRPr="0032247B">
        <w:rPr>
          <w:b/>
          <w:bCs/>
        </w:rPr>
        <w:t>-verplichting</w:t>
      </w:r>
      <w:r w:rsidR="004F74A4">
        <w:rPr>
          <w:b/>
          <w:bCs/>
        </w:rPr>
        <w:t>en</w:t>
      </w:r>
      <w:r w:rsidR="00A65FD8" w:rsidRPr="0032247B">
        <w:rPr>
          <w:b/>
          <w:bCs/>
        </w:rPr>
        <w:br/>
      </w:r>
      <w:r w:rsidR="008A1379">
        <w:rPr>
          <w:rFonts w:cstheme="minorHAnsi"/>
          <w:bCs/>
        </w:rPr>
        <w:t xml:space="preserve">De </w:t>
      </w:r>
      <w:r w:rsidR="00B57E25">
        <w:rPr>
          <w:rFonts w:cstheme="minorHAnsi"/>
          <w:bCs/>
        </w:rPr>
        <w:t>G</w:t>
      </w:r>
      <w:r w:rsidR="008A1379">
        <w:rPr>
          <w:rFonts w:cstheme="minorHAnsi"/>
          <w:bCs/>
        </w:rPr>
        <w:t>evolmachtigde is verantwoordelijk voor:</w:t>
      </w:r>
    </w:p>
    <w:p w14:paraId="76782CB3" w14:textId="2C189B8E" w:rsidR="0054106E" w:rsidRDefault="00346079" w:rsidP="0054106E">
      <w:pPr>
        <w:pStyle w:val="Lijstalinea"/>
        <w:numPr>
          <w:ilvl w:val="0"/>
          <w:numId w:val="1"/>
        </w:numPr>
        <w:rPr>
          <w:rFonts w:asciiTheme="minorHAnsi" w:hAnsiTheme="minorHAnsi" w:cstheme="minorHAnsi"/>
        </w:rPr>
      </w:pPr>
      <w:r w:rsidRPr="008049EB">
        <w:rPr>
          <w:rFonts w:asciiTheme="minorHAnsi" w:hAnsiTheme="minorHAnsi" w:cstheme="minorHAnsi"/>
        </w:rPr>
        <w:t>Opnemen van dit product in haar P</w:t>
      </w:r>
      <w:r w:rsidR="00423085">
        <w:rPr>
          <w:rFonts w:asciiTheme="minorHAnsi" w:hAnsiTheme="minorHAnsi" w:cstheme="minorHAnsi"/>
        </w:rPr>
        <w:t>OG</w:t>
      </w:r>
      <w:r w:rsidRPr="008049EB">
        <w:rPr>
          <w:rFonts w:asciiTheme="minorHAnsi" w:hAnsiTheme="minorHAnsi" w:cstheme="minorHAnsi"/>
        </w:rPr>
        <w:t xml:space="preserve"> (review)kalender</w:t>
      </w:r>
      <w:r>
        <w:rPr>
          <w:rFonts w:asciiTheme="minorHAnsi" w:hAnsiTheme="minorHAnsi" w:cstheme="minorHAnsi"/>
        </w:rPr>
        <w:t>;</w:t>
      </w:r>
    </w:p>
    <w:p w14:paraId="0F2D3FCA" w14:textId="7233E8AB" w:rsidR="0054106E" w:rsidRPr="002345F1" w:rsidRDefault="0054106E">
      <w:pPr>
        <w:pStyle w:val="Lijstalinea"/>
        <w:numPr>
          <w:ilvl w:val="0"/>
          <w:numId w:val="1"/>
        </w:numPr>
        <w:rPr>
          <w:rFonts w:asciiTheme="minorHAnsi" w:hAnsiTheme="minorHAnsi" w:cstheme="minorHAnsi"/>
        </w:rPr>
      </w:pPr>
      <w:r>
        <w:rPr>
          <w:rFonts w:asciiTheme="minorHAnsi" w:hAnsiTheme="minorHAnsi" w:cstheme="minorHAnsi"/>
        </w:rPr>
        <w:t>Tijdig beginnen met het opstarten van het review proces;</w:t>
      </w:r>
    </w:p>
    <w:p w14:paraId="3F63445F" w14:textId="2DF50378" w:rsidR="008E0E3C" w:rsidRDefault="00D956CF" w:rsidP="00D956CF">
      <w:pPr>
        <w:pStyle w:val="Lijstalinea"/>
        <w:numPr>
          <w:ilvl w:val="0"/>
          <w:numId w:val="1"/>
        </w:numPr>
      </w:pPr>
      <w:r>
        <w:rPr>
          <w:rFonts w:cstheme="minorHAnsi"/>
          <w:bCs/>
        </w:rPr>
        <w:t xml:space="preserve">Opbouw van het </w:t>
      </w:r>
      <w:r w:rsidR="00423085">
        <w:rPr>
          <w:rFonts w:cstheme="minorHAnsi"/>
          <w:bCs/>
        </w:rPr>
        <w:t>product</w:t>
      </w:r>
      <w:r>
        <w:rPr>
          <w:rFonts w:cstheme="minorHAnsi"/>
          <w:bCs/>
        </w:rPr>
        <w:t>dossier</w:t>
      </w:r>
      <w:r w:rsidR="00423085">
        <w:rPr>
          <w:rFonts w:cstheme="minorHAnsi"/>
          <w:bCs/>
        </w:rPr>
        <w:t>;</w:t>
      </w:r>
    </w:p>
    <w:p w14:paraId="4CF032E1" w14:textId="606EC5BD" w:rsidR="00D956CF" w:rsidRDefault="008E0E3C" w:rsidP="00D956CF">
      <w:pPr>
        <w:pStyle w:val="Lijstalinea"/>
        <w:numPr>
          <w:ilvl w:val="0"/>
          <w:numId w:val="1"/>
        </w:numPr>
        <w:rPr>
          <w:rFonts w:cstheme="minorHAnsi"/>
          <w:bCs/>
        </w:rPr>
      </w:pPr>
      <w:r>
        <w:rPr>
          <w:rFonts w:cstheme="minorHAnsi"/>
          <w:bCs/>
        </w:rPr>
        <w:t>Het omschrijven van de doelmarkt</w:t>
      </w:r>
      <w:r w:rsidR="00423085">
        <w:rPr>
          <w:rFonts w:cstheme="minorHAnsi"/>
          <w:bCs/>
        </w:rPr>
        <w:t xml:space="preserve"> en borging dat het product alleen binnen deze doelmarkt gedistribueerd wordt</w:t>
      </w:r>
      <w:r w:rsidR="00346079">
        <w:rPr>
          <w:rFonts w:cstheme="minorHAnsi"/>
          <w:bCs/>
        </w:rPr>
        <w:t>;</w:t>
      </w:r>
    </w:p>
    <w:p w14:paraId="27293666" w14:textId="393579DD" w:rsidR="008E0E3C" w:rsidRDefault="001065F9" w:rsidP="00D956CF">
      <w:pPr>
        <w:pStyle w:val="Lijstalinea"/>
        <w:numPr>
          <w:ilvl w:val="0"/>
          <w:numId w:val="1"/>
        </w:numPr>
        <w:rPr>
          <w:rFonts w:cstheme="minorHAnsi"/>
          <w:bCs/>
        </w:rPr>
      </w:pPr>
      <w:r>
        <w:rPr>
          <w:rFonts w:cstheme="minorHAnsi"/>
          <w:bCs/>
        </w:rPr>
        <w:t>Het uitvoeren van p</w:t>
      </w:r>
      <w:r w:rsidR="008E0E3C">
        <w:rPr>
          <w:rFonts w:cstheme="minorHAnsi"/>
          <w:bCs/>
        </w:rPr>
        <w:t>roducttests</w:t>
      </w:r>
      <w:r w:rsidR="00346079">
        <w:rPr>
          <w:rFonts w:cstheme="minorHAnsi"/>
          <w:bCs/>
        </w:rPr>
        <w:t>;</w:t>
      </w:r>
    </w:p>
    <w:p w14:paraId="541BC6FB" w14:textId="24BEA955" w:rsidR="008E0E3C" w:rsidRDefault="00423085" w:rsidP="00D956CF">
      <w:pPr>
        <w:pStyle w:val="Lijstalinea"/>
        <w:numPr>
          <w:ilvl w:val="0"/>
          <w:numId w:val="1"/>
        </w:numPr>
        <w:rPr>
          <w:rFonts w:cstheme="minorHAnsi"/>
          <w:bCs/>
        </w:rPr>
      </w:pPr>
      <w:r>
        <w:rPr>
          <w:rFonts w:cstheme="minorHAnsi"/>
          <w:bCs/>
        </w:rPr>
        <w:t>Het uitvoeren van p</w:t>
      </w:r>
      <w:r w:rsidR="003506CF">
        <w:rPr>
          <w:rFonts w:cstheme="minorHAnsi"/>
          <w:bCs/>
        </w:rPr>
        <w:t>roductmonitoring en – evaluatie</w:t>
      </w:r>
      <w:r w:rsidR="00346079">
        <w:rPr>
          <w:rFonts w:cstheme="minorHAnsi"/>
          <w:bCs/>
        </w:rPr>
        <w:t>;</w:t>
      </w:r>
    </w:p>
    <w:p w14:paraId="0AADE129" w14:textId="2E4E6C22" w:rsidR="003506CF" w:rsidRDefault="003506CF" w:rsidP="00346079">
      <w:pPr>
        <w:pStyle w:val="Lijstalinea"/>
        <w:numPr>
          <w:ilvl w:val="0"/>
          <w:numId w:val="1"/>
        </w:numPr>
        <w:rPr>
          <w:rFonts w:cstheme="minorHAnsi"/>
          <w:bCs/>
        </w:rPr>
      </w:pPr>
      <w:r>
        <w:rPr>
          <w:rFonts w:cstheme="minorHAnsi"/>
          <w:bCs/>
        </w:rPr>
        <w:t xml:space="preserve">Het omschrijven van de </w:t>
      </w:r>
      <w:r w:rsidR="00346079">
        <w:rPr>
          <w:rFonts w:cstheme="minorHAnsi"/>
          <w:bCs/>
        </w:rPr>
        <w:t>distributiekanalen</w:t>
      </w:r>
      <w:r w:rsidR="00423085">
        <w:rPr>
          <w:rFonts w:cstheme="minorHAnsi"/>
          <w:bCs/>
        </w:rPr>
        <w:t xml:space="preserve"> en de informatieverstrekking over het product, doelgroep en distributiestrategie aan de distributeurs. Deze informatie is helder, volledig en actueel;</w:t>
      </w:r>
    </w:p>
    <w:p w14:paraId="11971DEF" w14:textId="1E99C270" w:rsidR="00CA4088" w:rsidRDefault="00CA4088" w:rsidP="00346079">
      <w:pPr>
        <w:pStyle w:val="Lijstalinea"/>
        <w:numPr>
          <w:ilvl w:val="0"/>
          <w:numId w:val="1"/>
        </w:numPr>
        <w:rPr>
          <w:rFonts w:cstheme="minorHAnsi"/>
          <w:bCs/>
        </w:rPr>
      </w:pPr>
      <w:r>
        <w:rPr>
          <w:rFonts w:cstheme="minorHAnsi"/>
          <w:bCs/>
        </w:rPr>
        <w:t>Borging van ontvangst van signalen van distributeurs bij constateringen dat het product niet in overeenstemming is met de belangen, doelstellingen en kenmerken van de doelgroep of als de distributeur kennis krijgt van omstandigheden die ongunstig kunnen uitwerken voor klanten;</w:t>
      </w:r>
    </w:p>
    <w:p w14:paraId="395B893E" w14:textId="1C2012C5" w:rsidR="00423085" w:rsidRDefault="00423085" w:rsidP="00346079">
      <w:pPr>
        <w:pStyle w:val="Lijstalinea"/>
        <w:numPr>
          <w:ilvl w:val="0"/>
          <w:numId w:val="1"/>
        </w:numPr>
        <w:rPr>
          <w:rFonts w:cstheme="minorHAnsi"/>
          <w:bCs/>
        </w:rPr>
      </w:pPr>
      <w:r>
        <w:rPr>
          <w:rFonts w:cstheme="minorHAnsi"/>
          <w:bCs/>
        </w:rPr>
        <w:t>Opstellen verzekeringskaarten (IPID), polisvoorwaarden en clausules</w:t>
      </w:r>
      <w:r w:rsidR="00CA4088">
        <w:rPr>
          <w:rFonts w:cstheme="minorHAnsi"/>
          <w:bCs/>
        </w:rPr>
        <w:t>;</w:t>
      </w:r>
    </w:p>
    <w:p w14:paraId="5C9C84C3" w14:textId="06537AF0" w:rsidR="00346079" w:rsidRPr="00B466AE" w:rsidRDefault="00346079" w:rsidP="002427E0">
      <w:pPr>
        <w:pStyle w:val="Lijstalinea"/>
        <w:numPr>
          <w:ilvl w:val="0"/>
          <w:numId w:val="1"/>
        </w:numPr>
        <w:rPr>
          <w:rFonts w:cstheme="minorHAnsi"/>
          <w:bCs/>
        </w:rPr>
      </w:pPr>
      <w:r>
        <w:rPr>
          <w:rFonts w:cstheme="minorHAnsi"/>
          <w:bCs/>
        </w:rPr>
        <w:t>Documenteren van relevante maatregelen en nakoming van deze maatregelen</w:t>
      </w:r>
      <w:r w:rsidR="00423085">
        <w:rPr>
          <w:rFonts w:cstheme="minorHAnsi"/>
          <w:bCs/>
        </w:rPr>
        <w:t xml:space="preserve"> (als uit productmonitoring blijft dat er gebeurtenissen zijn die van invloed </w:t>
      </w:r>
      <w:r w:rsidR="00CA4088">
        <w:rPr>
          <w:rFonts w:cstheme="minorHAnsi"/>
          <w:bCs/>
        </w:rPr>
        <w:t xml:space="preserve">(kunnen) </w:t>
      </w:r>
      <w:r w:rsidR="00423085">
        <w:rPr>
          <w:rFonts w:cstheme="minorHAnsi"/>
          <w:bCs/>
        </w:rPr>
        <w:t>zijn o</w:t>
      </w:r>
      <w:r w:rsidR="00CA4088">
        <w:rPr>
          <w:rFonts w:cstheme="minorHAnsi"/>
          <w:bCs/>
        </w:rPr>
        <w:t>p  het product of schade voor klanten kunnen opleveren of als een product niet in overeenstemming is met de belangen, doelstellingen en kenmerken van de doelgroep)</w:t>
      </w:r>
      <w:r>
        <w:rPr>
          <w:rFonts w:cstheme="minorHAnsi"/>
          <w:bCs/>
        </w:rPr>
        <w:t>;</w:t>
      </w:r>
    </w:p>
    <w:p w14:paraId="259986DD" w14:textId="3C657AAD" w:rsidR="00273D2E" w:rsidRDefault="002345F1" w:rsidP="002427E0">
      <w:pPr>
        <w:pStyle w:val="Geenafstand"/>
        <w:numPr>
          <w:ilvl w:val="0"/>
          <w:numId w:val="1"/>
        </w:numPr>
        <w:rPr>
          <w:rFonts w:cstheme="minorHAnsi"/>
          <w:bCs/>
        </w:rPr>
      </w:pPr>
      <w:r>
        <w:rPr>
          <w:rFonts w:cstheme="minorHAnsi"/>
          <w:bCs/>
        </w:rPr>
        <w:t>Binnen de afgesproken review periode het P</w:t>
      </w:r>
      <w:r w:rsidR="00CA4088">
        <w:rPr>
          <w:rFonts w:cstheme="minorHAnsi"/>
          <w:bCs/>
        </w:rPr>
        <w:t xml:space="preserve">OG </w:t>
      </w:r>
      <w:r>
        <w:rPr>
          <w:rFonts w:cstheme="minorHAnsi"/>
          <w:bCs/>
        </w:rPr>
        <w:t>dossier aanbieden aan de Maatschappij</w:t>
      </w:r>
      <w:r w:rsidR="001065F9">
        <w:rPr>
          <w:rFonts w:cstheme="minorHAnsi"/>
          <w:bCs/>
        </w:rPr>
        <w:t>.</w:t>
      </w:r>
      <w:r w:rsidR="00CA4088">
        <w:rPr>
          <w:rFonts w:cstheme="minorHAnsi"/>
          <w:bCs/>
        </w:rPr>
        <w:t xml:space="preserve"> Dit geldt voor de volgende documenten:</w:t>
      </w:r>
    </w:p>
    <w:p w14:paraId="41B8E4B2" w14:textId="0D1E15B2" w:rsidR="00CA4088" w:rsidRDefault="00CA4088" w:rsidP="00CA4088">
      <w:pPr>
        <w:pStyle w:val="Geenafstand"/>
        <w:ind w:left="720"/>
        <w:rPr>
          <w:rFonts w:cstheme="minorHAnsi"/>
          <w:bCs/>
        </w:rPr>
      </w:pPr>
      <w:r>
        <w:rPr>
          <w:rFonts w:cstheme="minorHAnsi"/>
          <w:bCs/>
        </w:rPr>
        <w:t>-</w:t>
      </w:r>
    </w:p>
    <w:p w14:paraId="5632F2C1" w14:textId="032B9750" w:rsidR="00CA4088" w:rsidRDefault="00CA4088" w:rsidP="00CA4088">
      <w:pPr>
        <w:pStyle w:val="Geenafstand"/>
        <w:ind w:left="720"/>
        <w:rPr>
          <w:rFonts w:cstheme="minorHAnsi"/>
          <w:bCs/>
        </w:rPr>
      </w:pPr>
      <w:r>
        <w:rPr>
          <w:rFonts w:cstheme="minorHAnsi"/>
          <w:bCs/>
        </w:rPr>
        <w:t>-</w:t>
      </w:r>
    </w:p>
    <w:p w14:paraId="3A58877E" w14:textId="7152C5CA" w:rsidR="00CA4088" w:rsidRPr="008049EB" w:rsidRDefault="00CA4088" w:rsidP="00CA4088">
      <w:pPr>
        <w:pStyle w:val="Geenafstand"/>
        <w:ind w:left="720"/>
        <w:rPr>
          <w:rFonts w:cstheme="minorHAnsi"/>
          <w:bCs/>
        </w:rPr>
      </w:pPr>
      <w:r>
        <w:rPr>
          <w:rFonts w:cstheme="minorHAnsi"/>
          <w:bCs/>
        </w:rPr>
        <w:t>-</w:t>
      </w:r>
    </w:p>
    <w:p w14:paraId="28DB186E" w14:textId="77777777" w:rsidR="002427E0" w:rsidRDefault="002427E0" w:rsidP="00273D2E">
      <w:pPr>
        <w:spacing w:after="0"/>
        <w:ind w:left="360"/>
      </w:pPr>
    </w:p>
    <w:p w14:paraId="0D6A4F02" w14:textId="3309CC60" w:rsidR="00973517" w:rsidRPr="0032247B" w:rsidRDefault="00581966" w:rsidP="00661F01">
      <w:pPr>
        <w:pStyle w:val="Lijstalinea"/>
        <w:numPr>
          <w:ilvl w:val="0"/>
          <w:numId w:val="16"/>
        </w:numPr>
        <w:rPr>
          <w:b/>
          <w:bCs/>
        </w:rPr>
      </w:pPr>
      <w:r>
        <w:rPr>
          <w:b/>
          <w:bCs/>
        </w:rPr>
        <w:t>R</w:t>
      </w:r>
      <w:r w:rsidR="00973517" w:rsidRPr="0032247B">
        <w:rPr>
          <w:b/>
          <w:bCs/>
        </w:rPr>
        <w:t>endement</w:t>
      </w:r>
    </w:p>
    <w:p w14:paraId="77910E89" w14:textId="02ABCCCB" w:rsidR="0032247B" w:rsidRDefault="008C4ADE" w:rsidP="00661F01">
      <w:pPr>
        <w:pStyle w:val="Geenafstand"/>
        <w:ind w:left="360"/>
      </w:pPr>
      <w:r w:rsidRPr="008049EB">
        <w:t xml:space="preserve">Het rendement van de </w:t>
      </w:r>
      <w:r w:rsidRPr="00D802C8">
        <w:rPr>
          <w:rFonts w:cstheme="minorHAnsi"/>
          <w:bCs/>
          <w:highlight w:val="yellow"/>
        </w:rPr>
        <w:t>[huismerknaam]</w:t>
      </w:r>
      <w:r w:rsidRPr="008049EB">
        <w:rPr>
          <w:rFonts w:cstheme="minorHAnsi"/>
          <w:bCs/>
        </w:rPr>
        <w:t xml:space="preserve"> </w:t>
      </w:r>
      <w:r w:rsidRPr="008049EB">
        <w:t>moet voldoen aan</w:t>
      </w:r>
      <w:r w:rsidR="00581C90">
        <w:t xml:space="preserve"> een CRVP van </w:t>
      </w:r>
      <w:r w:rsidR="004F74A4" w:rsidRPr="004F74A4">
        <w:rPr>
          <w:highlight w:val="yellow"/>
        </w:rPr>
        <w:t>x</w:t>
      </w:r>
      <w:r w:rsidR="004F74A4">
        <w:t xml:space="preserve"> </w:t>
      </w:r>
      <w:r w:rsidR="00581C90">
        <w:t>%</w:t>
      </w:r>
      <w:r w:rsidR="00DC2F4E">
        <w:t xml:space="preserve">. </w:t>
      </w:r>
      <w:r w:rsidR="00BA121E">
        <w:t xml:space="preserve"> Deze wordt </w:t>
      </w:r>
      <w:r w:rsidR="008C72DB">
        <w:t xml:space="preserve">met </w:t>
      </w:r>
      <w:r w:rsidR="00BA121E">
        <w:t>dezelfde methodiek als de</w:t>
      </w:r>
      <w:r w:rsidR="00CC24FE">
        <w:t xml:space="preserve"> </w:t>
      </w:r>
      <w:r w:rsidR="00BA121E">
        <w:t xml:space="preserve">beloning vastgesteld, zie hiervoor bijlage </w:t>
      </w:r>
      <w:r w:rsidR="004F74A4" w:rsidRPr="004F74A4">
        <w:rPr>
          <w:u w:val="single"/>
        </w:rPr>
        <w:t>x</w:t>
      </w:r>
      <w:r w:rsidR="00047483" w:rsidRPr="004F74A4">
        <w:rPr>
          <w:u w:val="single"/>
        </w:rPr>
        <w:t xml:space="preserve"> </w:t>
      </w:r>
      <w:r w:rsidR="00047483">
        <w:t xml:space="preserve">van de </w:t>
      </w:r>
      <w:r w:rsidR="004F74A4">
        <w:t>S</w:t>
      </w:r>
      <w:r w:rsidR="00047483">
        <w:t xml:space="preserve">amenwerkingsovereenkomst. </w:t>
      </w:r>
      <w:r>
        <w:t>De</w:t>
      </w:r>
      <w:r w:rsidR="006972F1">
        <w:t xml:space="preserve"> </w:t>
      </w:r>
      <w:r>
        <w:t xml:space="preserve">Gevolmachtigde </w:t>
      </w:r>
      <w:r w:rsidRPr="008049EB">
        <w:t>he</w:t>
      </w:r>
      <w:r w:rsidR="006972F1">
        <w:t>eft</w:t>
      </w:r>
      <w:r w:rsidRPr="008049EB">
        <w:t xml:space="preserve"> een inspanningsverplichting </w:t>
      </w:r>
      <w:r w:rsidR="00D406DE">
        <w:t xml:space="preserve">om de </w:t>
      </w:r>
      <w:r w:rsidRPr="008049EB">
        <w:t xml:space="preserve">rendementseisen te halen en/of maatregelen </w:t>
      </w:r>
      <w:r w:rsidR="000D19AE">
        <w:t xml:space="preserve">te ondernemen om deze doelstellingen te halen. </w:t>
      </w:r>
      <w:r w:rsidR="00581966">
        <w:t xml:space="preserve">De </w:t>
      </w:r>
      <w:r w:rsidRPr="008049EB">
        <w:t xml:space="preserve">rendementseisen hebben betrekking op het totaal van de </w:t>
      </w:r>
      <w:r w:rsidRPr="00D802C8">
        <w:rPr>
          <w:rFonts w:cstheme="minorHAnsi"/>
          <w:bCs/>
          <w:highlight w:val="yellow"/>
        </w:rPr>
        <w:t>[huismerknaam]</w:t>
      </w:r>
      <w:r w:rsidRPr="008049EB">
        <w:rPr>
          <w:rFonts w:cstheme="minorHAnsi"/>
          <w:bCs/>
        </w:rPr>
        <w:t xml:space="preserve"> </w:t>
      </w:r>
      <w:r w:rsidRPr="008049EB">
        <w:t>en niet op individuele delen daarvan</w:t>
      </w:r>
      <w:r w:rsidR="004F74A4">
        <w:t>.</w:t>
      </w:r>
    </w:p>
    <w:p w14:paraId="39BB718B" w14:textId="77777777" w:rsidR="008C4ADE" w:rsidRDefault="008C4ADE" w:rsidP="00661F01">
      <w:pPr>
        <w:pStyle w:val="Geenafstand"/>
        <w:ind w:left="360"/>
      </w:pPr>
    </w:p>
    <w:p w14:paraId="7EA7E405" w14:textId="247A77E3" w:rsidR="00853685" w:rsidRPr="002427E0" w:rsidRDefault="006972F1" w:rsidP="00853685">
      <w:pPr>
        <w:pStyle w:val="Geenafstand"/>
        <w:numPr>
          <w:ilvl w:val="0"/>
          <w:numId w:val="16"/>
        </w:numPr>
      </w:pPr>
      <w:proofErr w:type="spellStart"/>
      <w:r>
        <w:rPr>
          <w:b/>
          <w:bCs/>
        </w:rPr>
        <w:t>Volmachtbeloning</w:t>
      </w:r>
      <w:proofErr w:type="spellEnd"/>
      <w:r>
        <w:rPr>
          <w:b/>
          <w:bCs/>
        </w:rPr>
        <w:t xml:space="preserve"> </w:t>
      </w:r>
    </w:p>
    <w:p w14:paraId="297233D6" w14:textId="299BABF1" w:rsidR="00001E39" w:rsidRDefault="006972F1" w:rsidP="00CA7C81">
      <w:pPr>
        <w:pStyle w:val="Geenafstand"/>
        <w:ind w:left="360"/>
        <w:rPr>
          <w:rFonts w:eastAsiaTheme="minorEastAsia"/>
          <w:color w:val="000000" w:themeColor="text1"/>
          <w:kern w:val="24"/>
        </w:rPr>
      </w:pPr>
      <w:r>
        <w:rPr>
          <w:rFonts w:eastAsiaTheme="minorEastAsia"/>
          <w:color w:val="000000" w:themeColor="text1"/>
          <w:kern w:val="24"/>
        </w:rPr>
        <w:t>De geldelijke beloningsafspraken z</w:t>
      </w:r>
      <w:r w:rsidR="00D168F9">
        <w:rPr>
          <w:rFonts w:eastAsiaTheme="minorEastAsia"/>
          <w:color w:val="000000" w:themeColor="text1"/>
          <w:kern w:val="24"/>
        </w:rPr>
        <w:t xml:space="preserve">oals overeengekomen in de </w:t>
      </w:r>
      <w:r w:rsidR="004F74A4">
        <w:rPr>
          <w:rFonts w:eastAsiaTheme="minorEastAsia"/>
          <w:color w:val="000000" w:themeColor="text1"/>
          <w:kern w:val="24"/>
        </w:rPr>
        <w:t>Sa</w:t>
      </w:r>
      <w:r w:rsidR="00D168F9">
        <w:rPr>
          <w:rFonts w:eastAsiaTheme="minorEastAsia"/>
          <w:color w:val="000000" w:themeColor="text1"/>
          <w:kern w:val="24"/>
        </w:rPr>
        <w:t xml:space="preserve">menwerkingsovereenkomst </w:t>
      </w:r>
      <w:r w:rsidR="00423085">
        <w:rPr>
          <w:rFonts w:eastAsiaTheme="minorEastAsia"/>
          <w:color w:val="000000" w:themeColor="text1"/>
          <w:kern w:val="24"/>
        </w:rPr>
        <w:t>blijven</w:t>
      </w:r>
      <w:r>
        <w:rPr>
          <w:rFonts w:eastAsiaTheme="minorEastAsia"/>
          <w:color w:val="000000" w:themeColor="text1"/>
          <w:kern w:val="24"/>
        </w:rPr>
        <w:t xml:space="preserve"> van toepassing.</w:t>
      </w:r>
    </w:p>
    <w:p w14:paraId="64923CBB" w14:textId="1E12D059" w:rsidR="00047483" w:rsidRPr="004915C3" w:rsidRDefault="00047483" w:rsidP="002427E0">
      <w:pPr>
        <w:pStyle w:val="Geenafstand"/>
        <w:ind w:left="426"/>
      </w:pPr>
    </w:p>
    <w:p w14:paraId="4F41D058" w14:textId="77777777" w:rsidR="00AE0E26" w:rsidRPr="008049EB" w:rsidRDefault="00AE0E26" w:rsidP="00AE0E26">
      <w:pPr>
        <w:pStyle w:val="Lijstalinea"/>
        <w:numPr>
          <w:ilvl w:val="0"/>
          <w:numId w:val="16"/>
        </w:numPr>
        <w:adjustRightInd w:val="0"/>
        <w:rPr>
          <w:rFonts w:cs="Arial"/>
        </w:rPr>
      </w:pPr>
      <w:proofErr w:type="spellStart"/>
      <w:r w:rsidRPr="008049EB">
        <w:rPr>
          <w:b/>
          <w:bCs/>
        </w:rPr>
        <w:t>Governance</w:t>
      </w:r>
      <w:proofErr w:type="spellEnd"/>
    </w:p>
    <w:p w14:paraId="4DA2AD6A" w14:textId="591E48B9" w:rsidR="00176C62" w:rsidRDefault="005D53DF" w:rsidP="00AE0E26">
      <w:pPr>
        <w:spacing w:line="240" w:lineRule="auto"/>
        <w:ind w:left="360"/>
      </w:pPr>
      <w:r>
        <w:t xml:space="preserve">De Maatschappij en Gevolmachtigde </w:t>
      </w:r>
      <w:r w:rsidR="00C57986">
        <w:t xml:space="preserve">bespreken het </w:t>
      </w:r>
      <w:r w:rsidR="00C57986" w:rsidRPr="008501E1">
        <w:rPr>
          <w:highlight w:val="yellow"/>
        </w:rPr>
        <w:t>[huismerk naam]</w:t>
      </w:r>
      <w:r w:rsidR="00C57986">
        <w:t xml:space="preserve"> tijdens de periodieke bezoeken van de accountmanager. De accoun</w:t>
      </w:r>
      <w:r w:rsidR="00FC33DB">
        <w:t xml:space="preserve">tmanager </w:t>
      </w:r>
      <w:r w:rsidR="007949CD">
        <w:t xml:space="preserve">bespreekt de strategie en het rendement. Bij </w:t>
      </w:r>
      <w:r w:rsidR="00970C08">
        <w:t xml:space="preserve">tussentijdse </w:t>
      </w:r>
      <w:r w:rsidR="007949CD">
        <w:t xml:space="preserve">wijzigingen van het product stemt de accountmanager dit af met de </w:t>
      </w:r>
      <w:r w:rsidR="006972F1">
        <w:t>relevante partijen binnen de Maatschappij</w:t>
      </w:r>
      <w:r w:rsidR="004F74A4">
        <w:t xml:space="preserve"> uit hoofde van haar rol als uitbestedende verzekeraar. </w:t>
      </w:r>
      <w:r w:rsidR="006972F1">
        <w:t xml:space="preserve"> </w:t>
      </w:r>
      <w:r w:rsidR="00970C08">
        <w:t xml:space="preserve"> </w:t>
      </w:r>
    </w:p>
    <w:p w14:paraId="2A420603" w14:textId="77777777" w:rsidR="00AE0E26" w:rsidRPr="008049EB" w:rsidRDefault="00AE0E26" w:rsidP="00AE0E26">
      <w:pPr>
        <w:spacing w:after="0" w:line="240" w:lineRule="auto"/>
        <w:contextualSpacing/>
        <w:rPr>
          <w:rFonts w:ascii="Arial" w:eastAsia="MS PGothic" w:hAnsi="Arial" w:cs="+mn-cs"/>
          <w:kern w:val="24"/>
          <w:sz w:val="20"/>
          <w:szCs w:val="20"/>
          <w:lang w:eastAsia="nl-NL"/>
        </w:rPr>
      </w:pPr>
    </w:p>
    <w:p w14:paraId="41ED607B" w14:textId="52D40932" w:rsidR="00AE0E26" w:rsidRPr="008049EB" w:rsidRDefault="004F74A4" w:rsidP="00AE0E26">
      <w:pPr>
        <w:pStyle w:val="Geenafstand"/>
        <w:numPr>
          <w:ilvl w:val="0"/>
          <w:numId w:val="16"/>
        </w:numPr>
        <w:contextualSpacing/>
        <w:rPr>
          <w:rFonts w:eastAsia="Times New Roman" w:cstheme="minorHAnsi"/>
          <w:szCs w:val="20"/>
          <w:lang w:eastAsia="nl-NL"/>
        </w:rPr>
      </w:pPr>
      <w:r w:rsidRPr="004F74A4">
        <w:rPr>
          <w:b/>
          <w:bCs/>
        </w:rPr>
        <w:t>Aanvullende</w:t>
      </w:r>
      <w:r w:rsidR="0078774B">
        <w:t xml:space="preserve"> </w:t>
      </w:r>
      <w:r w:rsidR="0078774B">
        <w:rPr>
          <w:b/>
          <w:bCs/>
        </w:rPr>
        <w:t>afspraken</w:t>
      </w:r>
    </w:p>
    <w:p w14:paraId="4A9B1BC9" w14:textId="264C9506" w:rsidR="00AE0E26" w:rsidRDefault="005A3182" w:rsidP="00596DE7">
      <w:pPr>
        <w:pStyle w:val="Geenafstand"/>
        <w:numPr>
          <w:ilvl w:val="0"/>
          <w:numId w:val="24"/>
        </w:numPr>
        <w:contextualSpacing/>
        <w:rPr>
          <w:rFonts w:eastAsia="Times New Roman" w:cstheme="minorHAnsi"/>
          <w:szCs w:val="20"/>
          <w:lang w:eastAsia="nl-NL"/>
        </w:rPr>
      </w:pPr>
      <w:r>
        <w:rPr>
          <w:rFonts w:eastAsia="Times New Roman" w:cstheme="minorHAnsi"/>
          <w:szCs w:val="20"/>
          <w:lang w:eastAsia="nl-NL"/>
        </w:rPr>
        <w:t xml:space="preserve">De Maatschappij ontwikkelt </w:t>
      </w:r>
      <w:r w:rsidR="00AE0E26" w:rsidRPr="008049EB">
        <w:rPr>
          <w:rFonts w:eastAsia="Times New Roman" w:cstheme="minorHAnsi"/>
          <w:szCs w:val="20"/>
          <w:lang w:eastAsia="nl-NL"/>
        </w:rPr>
        <w:t>acceptatie- en rekenboxen</w:t>
      </w:r>
      <w:r>
        <w:rPr>
          <w:rFonts w:eastAsia="Times New Roman" w:cstheme="minorHAnsi"/>
          <w:szCs w:val="20"/>
          <w:lang w:eastAsia="nl-NL"/>
        </w:rPr>
        <w:t xml:space="preserve"> en stelt deze ter beschikking aan de gevolmachtigde. De gevolmachtigde is verplicht deze te gebruiken</w:t>
      </w:r>
      <w:r w:rsidR="00E173F3">
        <w:rPr>
          <w:rFonts w:eastAsia="Times New Roman" w:cstheme="minorHAnsi"/>
          <w:szCs w:val="20"/>
          <w:lang w:eastAsia="nl-NL"/>
        </w:rPr>
        <w:t xml:space="preserve"> en mag hier niet zonder toestemming van de Maatschappij van afwijken.</w:t>
      </w:r>
    </w:p>
    <w:p w14:paraId="40DFDE02" w14:textId="79D8B400" w:rsidR="00423085" w:rsidRDefault="00E173F3" w:rsidP="005F4450">
      <w:pPr>
        <w:pStyle w:val="Geenafstand"/>
        <w:numPr>
          <w:ilvl w:val="0"/>
          <w:numId w:val="24"/>
        </w:numPr>
        <w:contextualSpacing/>
        <w:rPr>
          <w:rFonts w:eastAsia="Times New Roman" w:cstheme="minorHAnsi"/>
          <w:szCs w:val="20"/>
          <w:lang w:eastAsia="nl-NL"/>
        </w:rPr>
      </w:pPr>
      <w:r>
        <w:rPr>
          <w:rFonts w:eastAsia="Times New Roman" w:cstheme="minorHAnsi"/>
          <w:szCs w:val="20"/>
          <w:lang w:eastAsia="nl-NL"/>
        </w:rPr>
        <w:lastRenderedPageBreak/>
        <w:t>Kortingen zijn niet toegestaan tenzij er toestemming van de Maatschappij is</w:t>
      </w:r>
      <w:r w:rsidR="004F74A4">
        <w:rPr>
          <w:rFonts w:eastAsia="Times New Roman" w:cstheme="minorHAnsi"/>
          <w:szCs w:val="20"/>
          <w:lang w:eastAsia="nl-NL"/>
        </w:rPr>
        <w:t>.</w:t>
      </w:r>
    </w:p>
    <w:p w14:paraId="2F4BC3A1" w14:textId="089CC292" w:rsidR="004F74A4" w:rsidRDefault="004F74A4" w:rsidP="004F74A4">
      <w:pPr>
        <w:pStyle w:val="Plattetekst"/>
        <w:numPr>
          <w:ilvl w:val="0"/>
          <w:numId w:val="24"/>
        </w:numPr>
        <w:spacing w:line="268" w:lineRule="auto"/>
        <w:ind w:right="111"/>
        <w:jc w:val="both"/>
        <w:rPr>
          <w:bCs/>
          <w:sz w:val="22"/>
          <w:szCs w:val="22"/>
          <w:lang w:val="nl-NL"/>
        </w:rPr>
      </w:pPr>
      <w:r>
        <w:rPr>
          <w:bCs/>
          <w:sz w:val="22"/>
          <w:szCs w:val="22"/>
          <w:lang w:val="nl-NL"/>
        </w:rPr>
        <w:t xml:space="preserve">Alle bepalingen uit de </w:t>
      </w:r>
      <w:r w:rsidRPr="00BD0C35">
        <w:rPr>
          <w:bCs/>
          <w:sz w:val="22"/>
          <w:szCs w:val="22"/>
          <w:lang w:val="nl-NL"/>
        </w:rPr>
        <w:t>Samenwerkingsovereenkomst</w:t>
      </w:r>
      <w:r>
        <w:rPr>
          <w:bCs/>
          <w:sz w:val="22"/>
          <w:szCs w:val="22"/>
          <w:lang w:val="nl-NL"/>
        </w:rPr>
        <w:t xml:space="preserve"> blijven van kracht. </w:t>
      </w:r>
    </w:p>
    <w:p w14:paraId="4FB0951F" w14:textId="119BBF22" w:rsidR="005F4450" w:rsidRPr="002427E0" w:rsidRDefault="00261562" w:rsidP="002427E0">
      <w:pPr>
        <w:pStyle w:val="Geenafstand"/>
        <w:numPr>
          <w:ilvl w:val="0"/>
          <w:numId w:val="24"/>
        </w:numPr>
        <w:contextualSpacing/>
        <w:rPr>
          <w:rFonts w:eastAsia="Times New Roman" w:cstheme="minorHAnsi"/>
          <w:szCs w:val="20"/>
          <w:highlight w:val="yellow"/>
          <w:lang w:eastAsia="nl-NL"/>
        </w:rPr>
      </w:pPr>
      <w:r w:rsidRPr="002427E0">
        <w:rPr>
          <w:rFonts w:eastAsia="Times New Roman" w:cstheme="minorHAnsi"/>
          <w:szCs w:val="20"/>
          <w:highlight w:val="yellow"/>
          <w:lang w:eastAsia="nl-NL"/>
        </w:rPr>
        <w:t>[kan aangevuld worden met product specifieke afspraken]</w:t>
      </w:r>
    </w:p>
    <w:p w14:paraId="1FBD4E9D" w14:textId="77777777" w:rsidR="00AE0E26" w:rsidRPr="008049EB" w:rsidRDefault="00AE0E26" w:rsidP="002427E0"/>
    <w:p w14:paraId="3C7DB18E" w14:textId="77777777" w:rsidR="00AE0E26" w:rsidRPr="008049EB" w:rsidRDefault="00AE0E26" w:rsidP="00AE0E26">
      <w:pPr>
        <w:pStyle w:val="Geenafstand"/>
        <w:numPr>
          <w:ilvl w:val="0"/>
          <w:numId w:val="16"/>
        </w:numPr>
        <w:rPr>
          <w:rFonts w:ascii="Calibri" w:eastAsiaTheme="minorEastAsia" w:hAnsi="Calibri" w:cs="Calibri"/>
          <w:kern w:val="24"/>
        </w:rPr>
      </w:pPr>
      <w:r w:rsidRPr="008049EB">
        <w:rPr>
          <w:b/>
          <w:bCs/>
        </w:rPr>
        <w:t>Beëindiging</w:t>
      </w:r>
    </w:p>
    <w:p w14:paraId="3D116A3B" w14:textId="699F5B80" w:rsidR="00AE0E26" w:rsidRPr="008049EB" w:rsidRDefault="00AE0E26" w:rsidP="00AE0E26">
      <w:pPr>
        <w:pStyle w:val="Lijstalinea"/>
        <w:numPr>
          <w:ilvl w:val="1"/>
          <w:numId w:val="16"/>
        </w:numPr>
        <w:adjustRightInd w:val="0"/>
      </w:pPr>
      <w:r w:rsidRPr="008049EB">
        <w:t xml:space="preserve">Als een van de partijen de hiervoor genoemde </w:t>
      </w:r>
      <w:r w:rsidR="00261562">
        <w:t>afspraken</w:t>
      </w:r>
      <w:r w:rsidRPr="008049EB">
        <w:t xml:space="preserve"> niet nakomt, heeft de andere partij het recht de samenwerking waarover dit </w:t>
      </w:r>
      <w:r w:rsidR="004F74A4">
        <w:t>A</w:t>
      </w:r>
      <w:r w:rsidRPr="008049EB">
        <w:t xml:space="preserve">ddendum gaat tussentijds te beëindigen met een opzegtermijn van </w:t>
      </w:r>
      <w:r w:rsidR="00261562">
        <w:t>4</w:t>
      </w:r>
      <w:r w:rsidRPr="008049EB">
        <w:t xml:space="preserve"> maanden.</w:t>
      </w:r>
    </w:p>
    <w:p w14:paraId="0BF68F95" w14:textId="326D9CEE" w:rsidR="00AE0E26" w:rsidRPr="008049EB" w:rsidRDefault="00AE0E26" w:rsidP="00AE0E26">
      <w:pPr>
        <w:pStyle w:val="Geenafstand"/>
        <w:numPr>
          <w:ilvl w:val="1"/>
          <w:numId w:val="16"/>
        </w:numPr>
      </w:pPr>
      <w:r w:rsidRPr="008049EB">
        <w:t xml:space="preserve">Na opzegging van dit </w:t>
      </w:r>
      <w:r w:rsidR="004F74A4">
        <w:t>A</w:t>
      </w:r>
      <w:r w:rsidRPr="008049EB">
        <w:t xml:space="preserve">ddendum door </w:t>
      </w:r>
      <w:r>
        <w:t>Gevolmachtigde</w:t>
      </w:r>
      <w:r w:rsidRPr="008049EB">
        <w:t xml:space="preserve">, mag </w:t>
      </w:r>
      <w:r>
        <w:t>Gevolmachtigde</w:t>
      </w:r>
      <w:r w:rsidRPr="008049EB">
        <w:t xml:space="preserve"> nog maximaal het lopende jaar plus het daaropvolgende jaar gebruik maken van de acceptatie</w:t>
      </w:r>
      <w:r>
        <w:t>-</w:t>
      </w:r>
      <w:r w:rsidRPr="008049EB">
        <w:t xml:space="preserve"> en </w:t>
      </w:r>
      <w:proofErr w:type="spellStart"/>
      <w:r w:rsidRPr="008049EB">
        <w:t>rekenbox</w:t>
      </w:r>
      <w:proofErr w:type="spellEnd"/>
      <w:r w:rsidRPr="008049EB">
        <w:t xml:space="preserve"> </w:t>
      </w:r>
      <w:r w:rsidR="004979A1" w:rsidRPr="002427E0">
        <w:rPr>
          <w:highlight w:val="yellow"/>
        </w:rPr>
        <w:t>…..</w:t>
      </w:r>
      <w:r w:rsidRPr="002427E0">
        <w:rPr>
          <w:highlight w:val="yellow"/>
        </w:rPr>
        <w:t>,</w:t>
      </w:r>
      <w:r w:rsidRPr="008049EB">
        <w:t xml:space="preserve"> die eigendom zijn van </w:t>
      </w:r>
      <w:r>
        <w:t>de Maatschappij</w:t>
      </w:r>
      <w:r w:rsidRPr="008049EB">
        <w:t xml:space="preserve">. </w:t>
      </w:r>
    </w:p>
    <w:p w14:paraId="0CEF0061" w14:textId="172A100B" w:rsidR="00AE0E26" w:rsidRPr="008049EB" w:rsidRDefault="00AE0E26" w:rsidP="00AE0E26">
      <w:pPr>
        <w:pStyle w:val="Geenafstand"/>
        <w:numPr>
          <w:ilvl w:val="1"/>
          <w:numId w:val="16"/>
        </w:numPr>
        <w:rPr>
          <w:rFonts w:cstheme="minorHAnsi"/>
          <w:bCs/>
        </w:rPr>
      </w:pPr>
      <w:r w:rsidRPr="008049EB">
        <w:t xml:space="preserve">Na opzegging van dit </w:t>
      </w:r>
      <w:r w:rsidR="004F74A4">
        <w:t>A</w:t>
      </w:r>
      <w:r w:rsidRPr="008049EB">
        <w:t xml:space="preserve">ddendum door </w:t>
      </w:r>
      <w:r>
        <w:t>de Maatschappij</w:t>
      </w:r>
      <w:r w:rsidRPr="008049EB">
        <w:t xml:space="preserve">, mag </w:t>
      </w:r>
      <w:r>
        <w:t xml:space="preserve">Gevolmachtigde </w:t>
      </w:r>
      <w:r w:rsidRPr="008049EB">
        <w:t>de acceptatie</w:t>
      </w:r>
      <w:r>
        <w:t>-</w:t>
      </w:r>
      <w:r w:rsidRPr="008049EB">
        <w:t xml:space="preserve"> en de </w:t>
      </w:r>
      <w:proofErr w:type="spellStart"/>
      <w:r w:rsidRPr="008049EB">
        <w:t>rekenbox</w:t>
      </w:r>
      <w:proofErr w:type="spellEnd"/>
      <w:r w:rsidRPr="008049EB">
        <w:t xml:space="preserve"> </w:t>
      </w:r>
      <w:r w:rsidR="004979A1" w:rsidRPr="00B776B5">
        <w:rPr>
          <w:highlight w:val="yellow"/>
        </w:rPr>
        <w:t>…..,</w:t>
      </w:r>
      <w:r w:rsidR="004979A1" w:rsidRPr="008049EB">
        <w:t xml:space="preserve"> </w:t>
      </w:r>
      <w:r w:rsidRPr="008049EB">
        <w:t xml:space="preserve"> overnemen van </w:t>
      </w:r>
      <w:r>
        <w:t>de Maatschappij</w:t>
      </w:r>
      <w:r w:rsidRPr="008049EB">
        <w:t xml:space="preserve">, dan wel daarvan gebruik blijven maken zolang </w:t>
      </w:r>
      <w:r>
        <w:t>Gevolmachtigde</w:t>
      </w:r>
      <w:r w:rsidRPr="008049EB">
        <w:t xml:space="preserve"> dat nodig acht. Kosten van onderhoud en beheer zullen dan na 2 jaar door </w:t>
      </w:r>
      <w:r>
        <w:t xml:space="preserve">Gevolmachtigde </w:t>
      </w:r>
      <w:r w:rsidRPr="008049EB">
        <w:t>worden overgenomen.</w:t>
      </w:r>
    </w:p>
    <w:p w14:paraId="746A67A3" w14:textId="77777777" w:rsidR="001742D3" w:rsidRDefault="001742D3" w:rsidP="00661F01">
      <w:pPr>
        <w:adjustRightInd w:val="0"/>
        <w:spacing w:line="240" w:lineRule="auto"/>
        <w:rPr>
          <w:rFonts w:cs="Arial"/>
          <w:b/>
          <w:bCs/>
        </w:rPr>
      </w:pPr>
    </w:p>
    <w:p w14:paraId="2C20FA5F" w14:textId="746FCA83" w:rsidR="00AE641B" w:rsidRPr="00DD7FC1" w:rsidRDefault="00AE641B" w:rsidP="004F74A4">
      <w:pPr>
        <w:pStyle w:val="Plattetekst"/>
        <w:numPr>
          <w:ilvl w:val="0"/>
          <w:numId w:val="16"/>
        </w:numPr>
        <w:spacing w:line="268" w:lineRule="auto"/>
        <w:ind w:right="111"/>
        <w:jc w:val="both"/>
        <w:rPr>
          <w:b/>
          <w:sz w:val="22"/>
          <w:szCs w:val="22"/>
          <w:lang w:val="nl-NL"/>
        </w:rPr>
      </w:pPr>
      <w:r w:rsidRPr="00DD7FC1">
        <w:rPr>
          <w:b/>
          <w:sz w:val="22"/>
          <w:szCs w:val="22"/>
          <w:lang w:val="nl-NL"/>
        </w:rPr>
        <w:t>Geldigheid</w:t>
      </w:r>
    </w:p>
    <w:p w14:paraId="0831CBA8" w14:textId="5589A6BC" w:rsidR="00AE641B" w:rsidRDefault="00AE641B" w:rsidP="00AE641B">
      <w:pPr>
        <w:pStyle w:val="Plattetekst"/>
        <w:spacing w:line="268" w:lineRule="auto"/>
        <w:ind w:right="111"/>
        <w:jc w:val="both"/>
        <w:rPr>
          <w:bCs/>
          <w:sz w:val="22"/>
          <w:szCs w:val="22"/>
          <w:lang w:val="nl-NL"/>
        </w:rPr>
      </w:pPr>
      <w:r w:rsidRPr="00DD7FC1">
        <w:rPr>
          <w:bCs/>
          <w:sz w:val="22"/>
          <w:szCs w:val="22"/>
          <w:lang w:val="nl-NL"/>
        </w:rPr>
        <w:t>De Maatschappij behoudt zich het recht voor d</w:t>
      </w:r>
      <w:r>
        <w:rPr>
          <w:bCs/>
          <w:sz w:val="22"/>
          <w:szCs w:val="22"/>
          <w:lang w:val="nl-NL"/>
        </w:rPr>
        <w:t xml:space="preserve">it </w:t>
      </w:r>
      <w:r w:rsidR="00B57E25">
        <w:rPr>
          <w:bCs/>
          <w:sz w:val="22"/>
          <w:szCs w:val="22"/>
          <w:lang w:val="nl-NL"/>
        </w:rPr>
        <w:t>Ad</w:t>
      </w:r>
      <w:r>
        <w:rPr>
          <w:bCs/>
          <w:sz w:val="22"/>
          <w:szCs w:val="22"/>
          <w:lang w:val="nl-NL"/>
        </w:rPr>
        <w:t xml:space="preserve">dendum </w:t>
      </w:r>
      <w:r w:rsidRPr="00DD7FC1">
        <w:rPr>
          <w:bCs/>
          <w:sz w:val="22"/>
          <w:szCs w:val="22"/>
          <w:lang w:val="nl-NL"/>
        </w:rPr>
        <w:t xml:space="preserve">te wijzigen of in te trekken </w:t>
      </w:r>
      <w:r w:rsidR="00C01580">
        <w:rPr>
          <w:bCs/>
          <w:sz w:val="22"/>
          <w:szCs w:val="22"/>
          <w:lang w:val="nl-NL"/>
        </w:rPr>
        <w:t xml:space="preserve">per 31 december van ieder jaar, </w:t>
      </w:r>
      <w:r w:rsidRPr="00DD7FC1">
        <w:rPr>
          <w:bCs/>
          <w:sz w:val="22"/>
          <w:szCs w:val="22"/>
          <w:lang w:val="nl-NL"/>
        </w:rPr>
        <w:t xml:space="preserve">door middel van een schriftelijke kennisgeving </w:t>
      </w:r>
      <w:r w:rsidR="00E22A0A">
        <w:rPr>
          <w:bCs/>
          <w:sz w:val="22"/>
          <w:szCs w:val="22"/>
          <w:lang w:val="nl-NL"/>
        </w:rPr>
        <w:t>voor 1 september</w:t>
      </w:r>
      <w:r w:rsidR="00024D95">
        <w:rPr>
          <w:bCs/>
          <w:sz w:val="22"/>
          <w:szCs w:val="22"/>
          <w:lang w:val="nl-NL"/>
        </w:rPr>
        <w:t xml:space="preserve"> van elk jaar</w:t>
      </w:r>
      <w:r w:rsidR="00E22A0A">
        <w:rPr>
          <w:bCs/>
          <w:sz w:val="22"/>
          <w:szCs w:val="22"/>
          <w:lang w:val="nl-NL"/>
        </w:rPr>
        <w:t xml:space="preserve"> </w:t>
      </w:r>
      <w:r w:rsidRPr="00DD7FC1">
        <w:rPr>
          <w:bCs/>
          <w:sz w:val="22"/>
          <w:szCs w:val="22"/>
          <w:lang w:val="nl-NL"/>
        </w:rPr>
        <w:t xml:space="preserve">aan de Gevolmachtigde. </w:t>
      </w:r>
      <w:r>
        <w:rPr>
          <w:bCs/>
          <w:sz w:val="22"/>
          <w:szCs w:val="22"/>
          <w:lang w:val="nl-NL"/>
        </w:rPr>
        <w:t>D</w:t>
      </w:r>
      <w:r w:rsidRPr="00BD0C35">
        <w:rPr>
          <w:bCs/>
          <w:sz w:val="22"/>
          <w:szCs w:val="22"/>
          <w:lang w:val="nl-NL"/>
        </w:rPr>
        <w:t xml:space="preserve">it addendum </w:t>
      </w:r>
      <w:r>
        <w:rPr>
          <w:bCs/>
          <w:sz w:val="22"/>
          <w:szCs w:val="22"/>
          <w:lang w:val="nl-NL"/>
        </w:rPr>
        <w:t xml:space="preserve">komt </w:t>
      </w:r>
      <w:r w:rsidR="00B57E25">
        <w:rPr>
          <w:bCs/>
          <w:sz w:val="22"/>
          <w:szCs w:val="22"/>
          <w:lang w:val="nl-NL"/>
        </w:rPr>
        <w:t xml:space="preserve">ook </w:t>
      </w:r>
      <w:r w:rsidRPr="00BD0C35">
        <w:rPr>
          <w:bCs/>
          <w:sz w:val="22"/>
          <w:szCs w:val="22"/>
          <w:lang w:val="nl-NL"/>
        </w:rPr>
        <w:t>te vervallen bij beëindiging van de Samenwerkingsovereenkomst.</w:t>
      </w:r>
      <w:r w:rsidR="004F74A4">
        <w:rPr>
          <w:bCs/>
          <w:sz w:val="22"/>
          <w:szCs w:val="22"/>
          <w:lang w:val="nl-NL"/>
        </w:rPr>
        <w:t xml:space="preserve"> </w:t>
      </w:r>
    </w:p>
    <w:p w14:paraId="795EA7E5" w14:textId="77777777" w:rsidR="00AE641B" w:rsidRDefault="00AE641B" w:rsidP="00AE641B">
      <w:pPr>
        <w:pStyle w:val="Plattetekst"/>
        <w:spacing w:line="268" w:lineRule="auto"/>
        <w:ind w:right="111"/>
        <w:jc w:val="both"/>
        <w:rPr>
          <w:bCs/>
          <w:sz w:val="22"/>
          <w:szCs w:val="22"/>
          <w:lang w:val="nl-NL"/>
        </w:rPr>
      </w:pPr>
    </w:p>
    <w:p w14:paraId="3F5C016A" w14:textId="77777777" w:rsidR="00AE641B" w:rsidRPr="00F97347" w:rsidRDefault="00AE641B" w:rsidP="00AE641B">
      <w:pPr>
        <w:pStyle w:val="Plattetekst"/>
        <w:spacing w:line="268" w:lineRule="auto"/>
        <w:ind w:right="111"/>
        <w:jc w:val="both"/>
        <w:rPr>
          <w:b/>
          <w:sz w:val="22"/>
          <w:szCs w:val="22"/>
          <w:lang w:val="nl-NL"/>
        </w:rPr>
      </w:pPr>
      <w:r w:rsidRPr="00F97347">
        <w:rPr>
          <w:b/>
          <w:sz w:val="22"/>
          <w:szCs w:val="22"/>
          <w:lang w:val="nl-NL"/>
        </w:rPr>
        <w:t xml:space="preserve">Ondertekening </w:t>
      </w:r>
    </w:p>
    <w:p w14:paraId="47AF17D9" w14:textId="77777777" w:rsidR="00AE641B" w:rsidRPr="00DD7FC1" w:rsidRDefault="00AE641B" w:rsidP="00AE641B">
      <w:pPr>
        <w:rPr>
          <w:rFonts w:ascii="Calibri" w:hAnsi="Calibri" w:cs="Calibri"/>
          <w:bCs/>
        </w:rPr>
      </w:pPr>
      <w:r>
        <w:rPr>
          <w:rFonts w:ascii="Calibri" w:hAnsi="Calibri" w:cs="Calibri"/>
          <w:bCs/>
        </w:rPr>
        <w:t>Namens</w:t>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r>
        <w:rPr>
          <w:rFonts w:ascii="Calibri" w:hAnsi="Calibri" w:cs="Calibri"/>
          <w:bCs/>
        </w:rPr>
        <w:tab/>
      </w:r>
      <w:proofErr w:type="spellStart"/>
      <w:r>
        <w:rPr>
          <w:rFonts w:ascii="Calibri" w:hAnsi="Calibri" w:cs="Calibri"/>
          <w:bCs/>
        </w:rPr>
        <w:t>Namens</w:t>
      </w:r>
      <w:proofErr w:type="spellEnd"/>
    </w:p>
    <w:p w14:paraId="2332BF98" w14:textId="5576D079" w:rsidR="00AE641B" w:rsidRPr="00464E25" w:rsidRDefault="004F74A4" w:rsidP="00AE641B">
      <w:pPr>
        <w:rPr>
          <w:rFonts w:ascii="Calibri" w:hAnsi="Calibri" w:cs="Calibri"/>
          <w:bCs/>
        </w:rPr>
      </w:pPr>
      <w:r w:rsidRPr="004F74A4">
        <w:rPr>
          <w:rFonts w:ascii="Calibri" w:hAnsi="Calibri" w:cs="Calibri"/>
          <w:bCs/>
          <w:highlight w:val="yellow"/>
        </w:rPr>
        <w:t>&lt;verzekeraar&gt;</w:t>
      </w:r>
      <w:r>
        <w:rPr>
          <w:rFonts w:ascii="Calibri" w:hAnsi="Calibri" w:cs="Calibri"/>
          <w:bCs/>
        </w:rPr>
        <w:tab/>
      </w:r>
      <w:r>
        <w:rPr>
          <w:rFonts w:ascii="Calibri" w:hAnsi="Calibri" w:cs="Calibri"/>
          <w:bCs/>
        </w:rPr>
        <w:tab/>
      </w:r>
      <w:r w:rsidR="00AE641B" w:rsidRPr="00464E25">
        <w:rPr>
          <w:rFonts w:ascii="Calibri" w:hAnsi="Calibri" w:cs="Calibri"/>
          <w:bCs/>
        </w:rPr>
        <w:tab/>
      </w:r>
      <w:r w:rsidR="00AE641B" w:rsidRPr="00464E25">
        <w:rPr>
          <w:rFonts w:ascii="Calibri" w:hAnsi="Calibri" w:cs="Calibri"/>
          <w:bCs/>
        </w:rPr>
        <w:tab/>
      </w:r>
      <w:r w:rsidR="00AE641B" w:rsidRPr="00464E25">
        <w:rPr>
          <w:rFonts w:ascii="Calibri" w:hAnsi="Calibri" w:cs="Calibri"/>
          <w:bCs/>
        </w:rPr>
        <w:tab/>
      </w:r>
      <w:r w:rsidR="00AE641B" w:rsidRPr="00464E25">
        <w:rPr>
          <w:rFonts w:ascii="Calibri" w:hAnsi="Calibri" w:cs="Calibri"/>
          <w:bCs/>
        </w:rPr>
        <w:tab/>
      </w:r>
      <w:r w:rsidR="00AE641B" w:rsidRPr="00464E25">
        <w:rPr>
          <w:rFonts w:ascii="Calibri" w:hAnsi="Calibri" w:cs="Calibri"/>
          <w:bCs/>
        </w:rPr>
        <w:tab/>
      </w:r>
      <w:r w:rsidR="00AE641B" w:rsidRPr="001A79DF">
        <w:rPr>
          <w:rFonts w:ascii="Calibri" w:hAnsi="Calibri" w:cs="Calibri"/>
          <w:bCs/>
          <w:highlight w:val="yellow"/>
        </w:rPr>
        <w:t>&lt;Naam GA&gt;</w:t>
      </w:r>
      <w:r w:rsidR="00AE641B" w:rsidRPr="00464E25">
        <w:rPr>
          <w:rFonts w:ascii="Calibri" w:hAnsi="Calibri" w:cs="Calibri"/>
          <w:bCs/>
        </w:rPr>
        <w:tab/>
      </w:r>
    </w:p>
    <w:p w14:paraId="6CECE2F0" w14:textId="526CE5E7" w:rsidR="00AE641B" w:rsidRDefault="00AE641B" w:rsidP="00AE641B">
      <w:pPr>
        <w:rPr>
          <w:rFonts w:ascii="Calibri" w:hAnsi="Calibri" w:cs="Calibri"/>
          <w:bCs/>
        </w:rPr>
      </w:pPr>
      <w:r>
        <w:rPr>
          <w:rFonts w:ascii="Calibri" w:hAnsi="Calibri" w:cs="Calibri"/>
          <w:bCs/>
        </w:rPr>
        <w:tab/>
      </w:r>
      <w:r>
        <w:rPr>
          <w:rFonts w:ascii="Calibri" w:hAnsi="Calibri" w:cs="Calibri"/>
          <w:bCs/>
        </w:rPr>
        <w:tab/>
      </w:r>
      <w:r>
        <w:rPr>
          <w:rFonts w:ascii="Calibri" w:hAnsi="Calibri" w:cs="Calibri"/>
          <w:bCs/>
        </w:rPr>
        <w:tab/>
      </w:r>
    </w:p>
    <w:p w14:paraId="56CAFE48" w14:textId="77777777" w:rsidR="00AE641B" w:rsidRPr="00464E25" w:rsidRDefault="00AE641B" w:rsidP="00AE641B">
      <w:pPr>
        <w:rPr>
          <w:rFonts w:ascii="Calibri" w:hAnsi="Calibri" w:cs="Calibri"/>
          <w:bCs/>
        </w:rPr>
      </w:pPr>
      <w:r w:rsidRPr="00464E25">
        <w:rPr>
          <w:rFonts w:ascii="Calibri" w:hAnsi="Calibri" w:cs="Calibri"/>
          <w:bCs/>
        </w:rPr>
        <w:tab/>
      </w:r>
      <w:r w:rsidRPr="00464E25">
        <w:rPr>
          <w:rFonts w:ascii="Calibri" w:hAnsi="Calibri" w:cs="Calibri"/>
          <w:bCs/>
        </w:rPr>
        <w:tab/>
      </w:r>
      <w:r w:rsidRPr="00464E25">
        <w:rPr>
          <w:rFonts w:ascii="Calibri" w:hAnsi="Calibri" w:cs="Calibri"/>
          <w:bCs/>
        </w:rPr>
        <w:tab/>
      </w:r>
    </w:p>
    <w:p w14:paraId="4489FBFA" w14:textId="6ABF2F96" w:rsidR="00AE641B" w:rsidRDefault="00AE641B" w:rsidP="00AE641B">
      <w:pPr>
        <w:rPr>
          <w:noProof/>
        </w:rPr>
      </w:pPr>
    </w:p>
    <w:p w14:paraId="7C948E44" w14:textId="71512E5F" w:rsidR="00AE641B" w:rsidRPr="008A5FD9" w:rsidRDefault="00AE641B" w:rsidP="00AE641B">
      <w:pPr>
        <w:rPr>
          <w:rFonts w:cstheme="minorHAnsi"/>
        </w:rPr>
      </w:pPr>
      <w:r w:rsidRPr="008A5FD9">
        <w:rPr>
          <w:rFonts w:cstheme="minorHAnsi"/>
        </w:rPr>
        <w:tab/>
      </w:r>
      <w:r w:rsidRPr="008A5FD9">
        <w:rPr>
          <w:rFonts w:cstheme="minorHAnsi"/>
        </w:rPr>
        <w:tab/>
      </w:r>
      <w:r w:rsidRPr="008A5FD9">
        <w:rPr>
          <w:rFonts w:cstheme="minorHAnsi"/>
        </w:rPr>
        <w:tab/>
      </w:r>
      <w:r w:rsidRPr="008A5FD9">
        <w:rPr>
          <w:rFonts w:cstheme="minorHAnsi"/>
        </w:rPr>
        <w:tab/>
      </w:r>
      <w:r w:rsidRPr="008A5FD9">
        <w:rPr>
          <w:rFonts w:cstheme="minorHAnsi"/>
        </w:rPr>
        <w:tab/>
      </w:r>
      <w:r w:rsidR="004F74A4">
        <w:rPr>
          <w:rFonts w:cstheme="minorHAnsi"/>
        </w:rPr>
        <w:tab/>
      </w:r>
      <w:r w:rsidR="004F74A4">
        <w:rPr>
          <w:rFonts w:cstheme="minorHAnsi"/>
        </w:rPr>
        <w:tab/>
      </w:r>
      <w:r>
        <w:rPr>
          <w:rFonts w:cstheme="minorHAnsi"/>
        </w:rPr>
        <w:tab/>
      </w:r>
      <w:r w:rsidRPr="001A79DF">
        <w:rPr>
          <w:rFonts w:cstheme="minorHAnsi"/>
          <w:highlight w:val="yellow"/>
        </w:rPr>
        <w:t>&lt;Naam GA&gt;</w:t>
      </w:r>
    </w:p>
    <w:p w14:paraId="6A22CED8" w14:textId="77777777" w:rsidR="00AE641B" w:rsidRPr="008A5FD9" w:rsidRDefault="00AE641B" w:rsidP="00AE641B">
      <w:pPr>
        <w:rPr>
          <w:rFonts w:cstheme="minorHAnsi"/>
        </w:rPr>
      </w:pPr>
      <w:r w:rsidRPr="008A5FD9">
        <w:rPr>
          <w:rFonts w:cstheme="minorHAnsi"/>
        </w:rPr>
        <w:t xml:space="preserve">Directeur Volmacht </w:t>
      </w:r>
      <w:r>
        <w:rPr>
          <w:rFonts w:cstheme="minorHAnsi"/>
        </w:rPr>
        <w:tab/>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A79DF">
        <w:rPr>
          <w:rFonts w:cstheme="minorHAnsi"/>
          <w:highlight w:val="yellow"/>
        </w:rPr>
        <w:t>&lt;Functie&gt;</w:t>
      </w:r>
    </w:p>
    <w:p w14:paraId="54663652" w14:textId="77777777" w:rsidR="00AE641B" w:rsidRPr="008A5FD9" w:rsidRDefault="00AE641B" w:rsidP="00AE641B">
      <w:pPr>
        <w:rPr>
          <w:rFonts w:cstheme="minorHAnsi"/>
        </w:rPr>
      </w:pPr>
    </w:p>
    <w:p w14:paraId="703EB94F" w14:textId="77777777" w:rsidR="00AE641B" w:rsidRPr="008A5FD9" w:rsidRDefault="00AE641B" w:rsidP="00AE641B">
      <w:pPr>
        <w:rPr>
          <w:rFonts w:cstheme="minorHAnsi"/>
        </w:rPr>
      </w:pPr>
      <w:r w:rsidRPr="008A5FD9">
        <w:rPr>
          <w:rFonts w:cstheme="minorHAnsi"/>
        </w:rPr>
        <w:t>Plaats, datum</w:t>
      </w:r>
      <w:r w:rsidRPr="008A5FD9">
        <w:rPr>
          <w:rFonts w:cstheme="minorHAnsi"/>
        </w:rPr>
        <w:tab/>
      </w:r>
      <w:r w:rsidRPr="008A5FD9">
        <w:rPr>
          <w:rFonts w:cstheme="minorHAnsi"/>
        </w:rPr>
        <w:tab/>
      </w:r>
      <w:r w:rsidRPr="008A5FD9">
        <w:rPr>
          <w:rFonts w:cstheme="minorHAnsi"/>
        </w:rPr>
        <w:tab/>
      </w:r>
      <w:r w:rsidRPr="008A5FD9">
        <w:rPr>
          <w:rFonts w:cstheme="minorHAnsi"/>
        </w:rPr>
        <w:tab/>
      </w:r>
      <w:r w:rsidRPr="008A5FD9">
        <w:rPr>
          <w:rFonts w:cstheme="minorHAnsi"/>
        </w:rPr>
        <w:tab/>
      </w:r>
      <w:r w:rsidRPr="008A5FD9">
        <w:rPr>
          <w:rFonts w:cstheme="minorHAnsi"/>
        </w:rPr>
        <w:tab/>
      </w:r>
      <w:r>
        <w:rPr>
          <w:rFonts w:cstheme="minorHAnsi"/>
        </w:rPr>
        <w:tab/>
        <w:t>Plaats, datum</w:t>
      </w:r>
      <w:r w:rsidRPr="008A5FD9">
        <w:rPr>
          <w:rFonts w:cstheme="minorHAnsi"/>
        </w:rPr>
        <w:tab/>
      </w:r>
    </w:p>
    <w:p w14:paraId="3157FD84" w14:textId="5E477FF0" w:rsidR="00AE641B" w:rsidRPr="00A80F49" w:rsidRDefault="004F74A4" w:rsidP="00AE641B">
      <w:r>
        <w:rPr>
          <w:rFonts w:cstheme="minorHAnsi"/>
        </w:rPr>
        <w:t>..</w:t>
      </w:r>
      <w:r w:rsidR="00AE641B">
        <w:rPr>
          <w:rFonts w:cstheme="minorHAnsi"/>
        </w:rPr>
        <w:t>…………..</w:t>
      </w:r>
      <w:r w:rsidR="00AE641B">
        <w:rPr>
          <w:rFonts w:cstheme="minorHAnsi"/>
        </w:rPr>
        <w:tab/>
      </w:r>
      <w:r w:rsidR="00AE641B" w:rsidRPr="008A5FD9">
        <w:rPr>
          <w:rFonts w:cstheme="minorHAnsi"/>
        </w:rPr>
        <w:tab/>
      </w:r>
      <w:r w:rsidR="00AE641B">
        <w:rPr>
          <w:rFonts w:cstheme="minorHAnsi"/>
        </w:rPr>
        <w:tab/>
      </w:r>
      <w:r w:rsidR="00AE641B">
        <w:rPr>
          <w:rFonts w:cstheme="minorHAnsi"/>
        </w:rPr>
        <w:tab/>
      </w:r>
      <w:r w:rsidR="00AE641B">
        <w:rPr>
          <w:rFonts w:cstheme="minorHAnsi"/>
        </w:rPr>
        <w:tab/>
      </w:r>
      <w:r w:rsidR="00AE641B">
        <w:rPr>
          <w:rFonts w:cstheme="minorHAnsi"/>
        </w:rPr>
        <w:tab/>
      </w:r>
      <w:r>
        <w:rPr>
          <w:rFonts w:cstheme="minorHAnsi"/>
        </w:rPr>
        <w:t xml:space="preserve">            </w:t>
      </w:r>
      <w:r w:rsidR="00AE641B">
        <w:rPr>
          <w:rFonts w:cstheme="minorHAnsi"/>
        </w:rPr>
        <w:t>………………………….</w:t>
      </w:r>
      <w:r w:rsidR="00AE641B" w:rsidRPr="008A5FD9">
        <w:rPr>
          <w:rFonts w:cstheme="minorHAnsi"/>
        </w:rPr>
        <w:tab/>
      </w:r>
      <w:r w:rsidR="00AE641B" w:rsidRPr="008A5FD9">
        <w:rPr>
          <w:rFonts w:cstheme="minorHAnsi"/>
        </w:rPr>
        <w:tab/>
      </w:r>
      <w:r w:rsidR="00AE641B" w:rsidRPr="008A5FD9">
        <w:rPr>
          <w:rFonts w:cstheme="minorHAnsi"/>
        </w:rPr>
        <w:tab/>
      </w:r>
      <w:r w:rsidR="00AE641B" w:rsidRPr="008A5FD9">
        <w:rPr>
          <w:rFonts w:cstheme="minorHAnsi"/>
        </w:rPr>
        <w:tab/>
      </w:r>
    </w:p>
    <w:p w14:paraId="790AC0A4" w14:textId="77777777" w:rsidR="00AE641B" w:rsidRPr="00A80F49" w:rsidRDefault="00AE641B" w:rsidP="00AE641B"/>
    <w:p w14:paraId="2C8D4732" w14:textId="77777777" w:rsidR="00AE641B" w:rsidRDefault="00AE641B" w:rsidP="00AE641B"/>
    <w:p w14:paraId="42F10721" w14:textId="77777777" w:rsidR="00AE641B" w:rsidRPr="00A80F49" w:rsidRDefault="00AE641B" w:rsidP="00AE641B"/>
    <w:p w14:paraId="33AB5F25" w14:textId="77777777" w:rsidR="00AE641B" w:rsidRDefault="00AE641B" w:rsidP="00AE641B"/>
    <w:sectPr w:rsidR="00AE641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9F306B" w14:textId="77777777" w:rsidR="009F3BC8" w:rsidRDefault="009F3BC8" w:rsidP="00E57402">
      <w:pPr>
        <w:spacing w:after="0" w:line="240" w:lineRule="auto"/>
      </w:pPr>
      <w:r>
        <w:separator/>
      </w:r>
    </w:p>
  </w:endnote>
  <w:endnote w:type="continuationSeparator" w:id="0">
    <w:p w14:paraId="18953D45" w14:textId="77777777" w:rsidR="009F3BC8" w:rsidRDefault="009F3BC8" w:rsidP="00E57402">
      <w:pPr>
        <w:spacing w:after="0" w:line="240" w:lineRule="auto"/>
      </w:pPr>
      <w:r>
        <w:continuationSeparator/>
      </w:r>
    </w:p>
  </w:endnote>
  <w:endnote w:type="continuationNotice" w:id="1">
    <w:p w14:paraId="5DFE1879" w14:textId="77777777" w:rsidR="009F3BC8" w:rsidRDefault="009F3B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mn-cs">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6F62D8" w14:textId="77777777" w:rsidR="009F3BC8" w:rsidRDefault="009F3BC8" w:rsidP="00E57402">
      <w:pPr>
        <w:spacing w:after="0" w:line="240" w:lineRule="auto"/>
      </w:pPr>
      <w:r>
        <w:separator/>
      </w:r>
    </w:p>
  </w:footnote>
  <w:footnote w:type="continuationSeparator" w:id="0">
    <w:p w14:paraId="2176CDFE" w14:textId="77777777" w:rsidR="009F3BC8" w:rsidRDefault="009F3BC8" w:rsidP="00E57402">
      <w:pPr>
        <w:spacing w:after="0" w:line="240" w:lineRule="auto"/>
      </w:pPr>
      <w:r>
        <w:continuationSeparator/>
      </w:r>
    </w:p>
  </w:footnote>
  <w:footnote w:type="continuationNotice" w:id="1">
    <w:p w14:paraId="771AA1AA" w14:textId="77777777" w:rsidR="009F3BC8" w:rsidRDefault="009F3B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C38D5"/>
    <w:multiLevelType w:val="hybridMultilevel"/>
    <w:tmpl w:val="A1C0E94C"/>
    <w:lvl w:ilvl="0" w:tplc="2626F694">
      <w:start w:val="8"/>
      <w:numFmt w:val="bullet"/>
      <w:lvlText w:val="-"/>
      <w:lvlJc w:val="left"/>
      <w:pPr>
        <w:ind w:left="720" w:hanging="360"/>
      </w:pPr>
      <w:rPr>
        <w:rFonts w:ascii="Times New Roman" w:eastAsia="Times New Roman" w:hAnsi="Times New Roman" w:cs="Times New Roman"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1" w15:restartNumberingAfterBreak="0">
    <w:nsid w:val="161263D9"/>
    <w:multiLevelType w:val="hybridMultilevel"/>
    <w:tmpl w:val="8D765028"/>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17EE36B8"/>
    <w:multiLevelType w:val="hybridMultilevel"/>
    <w:tmpl w:val="1DD0F4CA"/>
    <w:lvl w:ilvl="0" w:tplc="35C8BA22">
      <w:start w:val="1"/>
      <w:numFmt w:val="decimal"/>
      <w:lvlText w:val="%1."/>
      <w:lvlJc w:val="left"/>
      <w:pPr>
        <w:ind w:left="360" w:hanging="360"/>
      </w:pPr>
      <w:rPr>
        <w:rFonts w:hint="default"/>
        <w:b/>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1833152E"/>
    <w:multiLevelType w:val="hybridMultilevel"/>
    <w:tmpl w:val="60AC0848"/>
    <w:lvl w:ilvl="0" w:tplc="DE82E002">
      <w:numFmt w:val="bullet"/>
      <w:lvlText w:val="-"/>
      <w:lvlJc w:val="left"/>
      <w:pPr>
        <w:tabs>
          <w:tab w:val="num" w:pos="720"/>
        </w:tabs>
        <w:ind w:left="720" w:hanging="360"/>
      </w:pPr>
      <w:rPr>
        <w:rFonts w:ascii="Calibri" w:eastAsiaTheme="minorHAnsi" w:hAnsi="Calibri" w:cs="Calibri" w:hint="default"/>
      </w:rPr>
    </w:lvl>
    <w:lvl w:ilvl="1" w:tplc="86248264" w:tentative="1">
      <w:start w:val="1"/>
      <w:numFmt w:val="bullet"/>
      <w:lvlText w:val="•"/>
      <w:lvlJc w:val="left"/>
      <w:pPr>
        <w:tabs>
          <w:tab w:val="num" w:pos="1440"/>
        </w:tabs>
        <w:ind w:left="1440" w:hanging="360"/>
      </w:pPr>
      <w:rPr>
        <w:rFonts w:ascii="Arial" w:hAnsi="Arial" w:hint="default"/>
      </w:rPr>
    </w:lvl>
    <w:lvl w:ilvl="2" w:tplc="CFC694B4" w:tentative="1">
      <w:start w:val="1"/>
      <w:numFmt w:val="bullet"/>
      <w:lvlText w:val="•"/>
      <w:lvlJc w:val="left"/>
      <w:pPr>
        <w:tabs>
          <w:tab w:val="num" w:pos="2160"/>
        </w:tabs>
        <w:ind w:left="2160" w:hanging="360"/>
      </w:pPr>
      <w:rPr>
        <w:rFonts w:ascii="Arial" w:hAnsi="Arial" w:hint="default"/>
      </w:rPr>
    </w:lvl>
    <w:lvl w:ilvl="3" w:tplc="5BC61B58" w:tentative="1">
      <w:start w:val="1"/>
      <w:numFmt w:val="bullet"/>
      <w:lvlText w:val="•"/>
      <w:lvlJc w:val="left"/>
      <w:pPr>
        <w:tabs>
          <w:tab w:val="num" w:pos="2880"/>
        </w:tabs>
        <w:ind w:left="2880" w:hanging="360"/>
      </w:pPr>
      <w:rPr>
        <w:rFonts w:ascii="Arial" w:hAnsi="Arial" w:hint="default"/>
      </w:rPr>
    </w:lvl>
    <w:lvl w:ilvl="4" w:tplc="4474749A" w:tentative="1">
      <w:start w:val="1"/>
      <w:numFmt w:val="bullet"/>
      <w:lvlText w:val="•"/>
      <w:lvlJc w:val="left"/>
      <w:pPr>
        <w:tabs>
          <w:tab w:val="num" w:pos="3600"/>
        </w:tabs>
        <w:ind w:left="3600" w:hanging="360"/>
      </w:pPr>
      <w:rPr>
        <w:rFonts w:ascii="Arial" w:hAnsi="Arial" w:hint="default"/>
      </w:rPr>
    </w:lvl>
    <w:lvl w:ilvl="5" w:tplc="C20E27A4" w:tentative="1">
      <w:start w:val="1"/>
      <w:numFmt w:val="bullet"/>
      <w:lvlText w:val="•"/>
      <w:lvlJc w:val="left"/>
      <w:pPr>
        <w:tabs>
          <w:tab w:val="num" w:pos="4320"/>
        </w:tabs>
        <w:ind w:left="4320" w:hanging="360"/>
      </w:pPr>
      <w:rPr>
        <w:rFonts w:ascii="Arial" w:hAnsi="Arial" w:hint="default"/>
      </w:rPr>
    </w:lvl>
    <w:lvl w:ilvl="6" w:tplc="19ECBB60" w:tentative="1">
      <w:start w:val="1"/>
      <w:numFmt w:val="bullet"/>
      <w:lvlText w:val="•"/>
      <w:lvlJc w:val="left"/>
      <w:pPr>
        <w:tabs>
          <w:tab w:val="num" w:pos="5040"/>
        </w:tabs>
        <w:ind w:left="5040" w:hanging="360"/>
      </w:pPr>
      <w:rPr>
        <w:rFonts w:ascii="Arial" w:hAnsi="Arial" w:hint="default"/>
      </w:rPr>
    </w:lvl>
    <w:lvl w:ilvl="7" w:tplc="C1986952" w:tentative="1">
      <w:start w:val="1"/>
      <w:numFmt w:val="bullet"/>
      <w:lvlText w:val="•"/>
      <w:lvlJc w:val="left"/>
      <w:pPr>
        <w:tabs>
          <w:tab w:val="num" w:pos="5760"/>
        </w:tabs>
        <w:ind w:left="5760" w:hanging="360"/>
      </w:pPr>
      <w:rPr>
        <w:rFonts w:ascii="Arial" w:hAnsi="Arial" w:hint="default"/>
      </w:rPr>
    </w:lvl>
    <w:lvl w:ilvl="8" w:tplc="DE0E59DA"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05A5482"/>
    <w:multiLevelType w:val="hybridMultilevel"/>
    <w:tmpl w:val="0EC4DEA0"/>
    <w:lvl w:ilvl="0" w:tplc="0413000F">
      <w:start w:val="1"/>
      <w:numFmt w:val="decimal"/>
      <w:lvlText w:val="%1."/>
      <w:lvlJc w:val="left"/>
      <w:pPr>
        <w:ind w:left="360" w:hanging="360"/>
      </w:pPr>
      <w:rPr>
        <w:rFonts w:hint="default"/>
      </w:r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2D6237EB"/>
    <w:multiLevelType w:val="hybridMultilevel"/>
    <w:tmpl w:val="DAD00D44"/>
    <w:lvl w:ilvl="0" w:tplc="409E40E6">
      <w:start w:val="1"/>
      <w:numFmt w:val="bullet"/>
      <w:lvlText w:val="•"/>
      <w:lvlJc w:val="left"/>
      <w:pPr>
        <w:tabs>
          <w:tab w:val="num" w:pos="720"/>
        </w:tabs>
        <w:ind w:left="720" w:hanging="360"/>
      </w:pPr>
      <w:rPr>
        <w:rFonts w:ascii="Arial" w:hAnsi="Arial" w:hint="default"/>
      </w:rPr>
    </w:lvl>
    <w:lvl w:ilvl="1" w:tplc="0276B9C6" w:tentative="1">
      <w:start w:val="1"/>
      <w:numFmt w:val="bullet"/>
      <w:lvlText w:val="•"/>
      <w:lvlJc w:val="left"/>
      <w:pPr>
        <w:tabs>
          <w:tab w:val="num" w:pos="1440"/>
        </w:tabs>
        <w:ind w:left="1440" w:hanging="360"/>
      </w:pPr>
      <w:rPr>
        <w:rFonts w:ascii="Arial" w:hAnsi="Arial" w:hint="default"/>
      </w:rPr>
    </w:lvl>
    <w:lvl w:ilvl="2" w:tplc="5EB4A11A" w:tentative="1">
      <w:start w:val="1"/>
      <w:numFmt w:val="bullet"/>
      <w:lvlText w:val="•"/>
      <w:lvlJc w:val="left"/>
      <w:pPr>
        <w:tabs>
          <w:tab w:val="num" w:pos="2160"/>
        </w:tabs>
        <w:ind w:left="2160" w:hanging="360"/>
      </w:pPr>
      <w:rPr>
        <w:rFonts w:ascii="Arial" w:hAnsi="Arial" w:hint="default"/>
      </w:rPr>
    </w:lvl>
    <w:lvl w:ilvl="3" w:tplc="CC603C52" w:tentative="1">
      <w:start w:val="1"/>
      <w:numFmt w:val="bullet"/>
      <w:lvlText w:val="•"/>
      <w:lvlJc w:val="left"/>
      <w:pPr>
        <w:tabs>
          <w:tab w:val="num" w:pos="2880"/>
        </w:tabs>
        <w:ind w:left="2880" w:hanging="360"/>
      </w:pPr>
      <w:rPr>
        <w:rFonts w:ascii="Arial" w:hAnsi="Arial" w:hint="default"/>
      </w:rPr>
    </w:lvl>
    <w:lvl w:ilvl="4" w:tplc="6DAA9284" w:tentative="1">
      <w:start w:val="1"/>
      <w:numFmt w:val="bullet"/>
      <w:lvlText w:val="•"/>
      <w:lvlJc w:val="left"/>
      <w:pPr>
        <w:tabs>
          <w:tab w:val="num" w:pos="3600"/>
        </w:tabs>
        <w:ind w:left="3600" w:hanging="360"/>
      </w:pPr>
      <w:rPr>
        <w:rFonts w:ascii="Arial" w:hAnsi="Arial" w:hint="default"/>
      </w:rPr>
    </w:lvl>
    <w:lvl w:ilvl="5" w:tplc="6FDCAE94" w:tentative="1">
      <w:start w:val="1"/>
      <w:numFmt w:val="bullet"/>
      <w:lvlText w:val="•"/>
      <w:lvlJc w:val="left"/>
      <w:pPr>
        <w:tabs>
          <w:tab w:val="num" w:pos="4320"/>
        </w:tabs>
        <w:ind w:left="4320" w:hanging="360"/>
      </w:pPr>
      <w:rPr>
        <w:rFonts w:ascii="Arial" w:hAnsi="Arial" w:hint="default"/>
      </w:rPr>
    </w:lvl>
    <w:lvl w:ilvl="6" w:tplc="DFEC0A8A" w:tentative="1">
      <w:start w:val="1"/>
      <w:numFmt w:val="bullet"/>
      <w:lvlText w:val="•"/>
      <w:lvlJc w:val="left"/>
      <w:pPr>
        <w:tabs>
          <w:tab w:val="num" w:pos="5040"/>
        </w:tabs>
        <w:ind w:left="5040" w:hanging="360"/>
      </w:pPr>
      <w:rPr>
        <w:rFonts w:ascii="Arial" w:hAnsi="Arial" w:hint="default"/>
      </w:rPr>
    </w:lvl>
    <w:lvl w:ilvl="7" w:tplc="A3C43C2A" w:tentative="1">
      <w:start w:val="1"/>
      <w:numFmt w:val="bullet"/>
      <w:lvlText w:val="•"/>
      <w:lvlJc w:val="left"/>
      <w:pPr>
        <w:tabs>
          <w:tab w:val="num" w:pos="5760"/>
        </w:tabs>
        <w:ind w:left="5760" w:hanging="360"/>
      </w:pPr>
      <w:rPr>
        <w:rFonts w:ascii="Arial" w:hAnsi="Arial" w:hint="default"/>
      </w:rPr>
    </w:lvl>
    <w:lvl w:ilvl="8" w:tplc="8D5A38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6D5C58"/>
    <w:multiLevelType w:val="hybridMultilevel"/>
    <w:tmpl w:val="A0AE9F4E"/>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abstractNum w:abstractNumId="7" w15:restartNumberingAfterBreak="0">
    <w:nsid w:val="309D3628"/>
    <w:multiLevelType w:val="hybridMultilevel"/>
    <w:tmpl w:val="9DC2891C"/>
    <w:lvl w:ilvl="0" w:tplc="85B033B0">
      <w:start w:val="1"/>
      <w:numFmt w:val="bullet"/>
      <w:lvlText w:val=""/>
      <w:lvlJc w:val="left"/>
      <w:pPr>
        <w:tabs>
          <w:tab w:val="num" w:pos="720"/>
        </w:tabs>
        <w:ind w:left="720" w:hanging="360"/>
      </w:pPr>
      <w:rPr>
        <w:rFonts w:ascii="Wingdings" w:hAnsi="Wingdings" w:hint="default"/>
      </w:rPr>
    </w:lvl>
    <w:lvl w:ilvl="1" w:tplc="77243D6E" w:tentative="1">
      <w:start w:val="1"/>
      <w:numFmt w:val="bullet"/>
      <w:lvlText w:val=""/>
      <w:lvlJc w:val="left"/>
      <w:pPr>
        <w:tabs>
          <w:tab w:val="num" w:pos="1440"/>
        </w:tabs>
        <w:ind w:left="1440" w:hanging="360"/>
      </w:pPr>
      <w:rPr>
        <w:rFonts w:ascii="Wingdings" w:hAnsi="Wingdings" w:hint="default"/>
      </w:rPr>
    </w:lvl>
    <w:lvl w:ilvl="2" w:tplc="0248CBA0" w:tentative="1">
      <w:start w:val="1"/>
      <w:numFmt w:val="bullet"/>
      <w:lvlText w:val=""/>
      <w:lvlJc w:val="left"/>
      <w:pPr>
        <w:tabs>
          <w:tab w:val="num" w:pos="2160"/>
        </w:tabs>
        <w:ind w:left="2160" w:hanging="360"/>
      </w:pPr>
      <w:rPr>
        <w:rFonts w:ascii="Wingdings" w:hAnsi="Wingdings" w:hint="default"/>
      </w:rPr>
    </w:lvl>
    <w:lvl w:ilvl="3" w:tplc="6A049B6E" w:tentative="1">
      <w:start w:val="1"/>
      <w:numFmt w:val="bullet"/>
      <w:lvlText w:val=""/>
      <w:lvlJc w:val="left"/>
      <w:pPr>
        <w:tabs>
          <w:tab w:val="num" w:pos="2880"/>
        </w:tabs>
        <w:ind w:left="2880" w:hanging="360"/>
      </w:pPr>
      <w:rPr>
        <w:rFonts w:ascii="Wingdings" w:hAnsi="Wingdings" w:hint="default"/>
      </w:rPr>
    </w:lvl>
    <w:lvl w:ilvl="4" w:tplc="597698E6" w:tentative="1">
      <w:start w:val="1"/>
      <w:numFmt w:val="bullet"/>
      <w:lvlText w:val=""/>
      <w:lvlJc w:val="left"/>
      <w:pPr>
        <w:tabs>
          <w:tab w:val="num" w:pos="3600"/>
        </w:tabs>
        <w:ind w:left="3600" w:hanging="360"/>
      </w:pPr>
      <w:rPr>
        <w:rFonts w:ascii="Wingdings" w:hAnsi="Wingdings" w:hint="default"/>
      </w:rPr>
    </w:lvl>
    <w:lvl w:ilvl="5" w:tplc="5FA819DC" w:tentative="1">
      <w:start w:val="1"/>
      <w:numFmt w:val="bullet"/>
      <w:lvlText w:val=""/>
      <w:lvlJc w:val="left"/>
      <w:pPr>
        <w:tabs>
          <w:tab w:val="num" w:pos="4320"/>
        </w:tabs>
        <w:ind w:left="4320" w:hanging="360"/>
      </w:pPr>
      <w:rPr>
        <w:rFonts w:ascii="Wingdings" w:hAnsi="Wingdings" w:hint="default"/>
      </w:rPr>
    </w:lvl>
    <w:lvl w:ilvl="6" w:tplc="80E2BCF4" w:tentative="1">
      <w:start w:val="1"/>
      <w:numFmt w:val="bullet"/>
      <w:lvlText w:val=""/>
      <w:lvlJc w:val="left"/>
      <w:pPr>
        <w:tabs>
          <w:tab w:val="num" w:pos="5040"/>
        </w:tabs>
        <w:ind w:left="5040" w:hanging="360"/>
      </w:pPr>
      <w:rPr>
        <w:rFonts w:ascii="Wingdings" w:hAnsi="Wingdings" w:hint="default"/>
      </w:rPr>
    </w:lvl>
    <w:lvl w:ilvl="7" w:tplc="86FAADE2" w:tentative="1">
      <w:start w:val="1"/>
      <w:numFmt w:val="bullet"/>
      <w:lvlText w:val=""/>
      <w:lvlJc w:val="left"/>
      <w:pPr>
        <w:tabs>
          <w:tab w:val="num" w:pos="5760"/>
        </w:tabs>
        <w:ind w:left="5760" w:hanging="360"/>
      </w:pPr>
      <w:rPr>
        <w:rFonts w:ascii="Wingdings" w:hAnsi="Wingdings" w:hint="default"/>
      </w:rPr>
    </w:lvl>
    <w:lvl w:ilvl="8" w:tplc="57B4F0A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0B84873"/>
    <w:multiLevelType w:val="hybridMultilevel"/>
    <w:tmpl w:val="7938C6FE"/>
    <w:lvl w:ilvl="0" w:tplc="A8F2E1A8">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AE702D0"/>
    <w:multiLevelType w:val="hybridMultilevel"/>
    <w:tmpl w:val="1FCAE2A2"/>
    <w:lvl w:ilvl="0" w:tplc="F376A420">
      <w:start w:val="1"/>
      <w:numFmt w:val="bullet"/>
      <w:lvlText w:val=""/>
      <w:lvlJc w:val="left"/>
      <w:pPr>
        <w:tabs>
          <w:tab w:val="num" w:pos="720"/>
        </w:tabs>
        <w:ind w:left="720" w:hanging="360"/>
      </w:pPr>
      <w:rPr>
        <w:rFonts w:ascii="Wingdings" w:hAnsi="Wingdings" w:hint="default"/>
      </w:rPr>
    </w:lvl>
    <w:lvl w:ilvl="1" w:tplc="F77AB4A2" w:tentative="1">
      <w:start w:val="1"/>
      <w:numFmt w:val="bullet"/>
      <w:lvlText w:val=""/>
      <w:lvlJc w:val="left"/>
      <w:pPr>
        <w:tabs>
          <w:tab w:val="num" w:pos="1440"/>
        </w:tabs>
        <w:ind w:left="1440" w:hanging="360"/>
      </w:pPr>
      <w:rPr>
        <w:rFonts w:ascii="Wingdings" w:hAnsi="Wingdings" w:hint="default"/>
      </w:rPr>
    </w:lvl>
    <w:lvl w:ilvl="2" w:tplc="626C57DA" w:tentative="1">
      <w:start w:val="1"/>
      <w:numFmt w:val="bullet"/>
      <w:lvlText w:val=""/>
      <w:lvlJc w:val="left"/>
      <w:pPr>
        <w:tabs>
          <w:tab w:val="num" w:pos="2160"/>
        </w:tabs>
        <w:ind w:left="2160" w:hanging="360"/>
      </w:pPr>
      <w:rPr>
        <w:rFonts w:ascii="Wingdings" w:hAnsi="Wingdings" w:hint="default"/>
      </w:rPr>
    </w:lvl>
    <w:lvl w:ilvl="3" w:tplc="9D123C54" w:tentative="1">
      <w:start w:val="1"/>
      <w:numFmt w:val="bullet"/>
      <w:lvlText w:val=""/>
      <w:lvlJc w:val="left"/>
      <w:pPr>
        <w:tabs>
          <w:tab w:val="num" w:pos="2880"/>
        </w:tabs>
        <w:ind w:left="2880" w:hanging="360"/>
      </w:pPr>
      <w:rPr>
        <w:rFonts w:ascii="Wingdings" w:hAnsi="Wingdings" w:hint="default"/>
      </w:rPr>
    </w:lvl>
    <w:lvl w:ilvl="4" w:tplc="EF7AC5EC" w:tentative="1">
      <w:start w:val="1"/>
      <w:numFmt w:val="bullet"/>
      <w:lvlText w:val=""/>
      <w:lvlJc w:val="left"/>
      <w:pPr>
        <w:tabs>
          <w:tab w:val="num" w:pos="3600"/>
        </w:tabs>
        <w:ind w:left="3600" w:hanging="360"/>
      </w:pPr>
      <w:rPr>
        <w:rFonts w:ascii="Wingdings" w:hAnsi="Wingdings" w:hint="default"/>
      </w:rPr>
    </w:lvl>
    <w:lvl w:ilvl="5" w:tplc="680C2550" w:tentative="1">
      <w:start w:val="1"/>
      <w:numFmt w:val="bullet"/>
      <w:lvlText w:val=""/>
      <w:lvlJc w:val="left"/>
      <w:pPr>
        <w:tabs>
          <w:tab w:val="num" w:pos="4320"/>
        </w:tabs>
        <w:ind w:left="4320" w:hanging="360"/>
      </w:pPr>
      <w:rPr>
        <w:rFonts w:ascii="Wingdings" w:hAnsi="Wingdings" w:hint="default"/>
      </w:rPr>
    </w:lvl>
    <w:lvl w:ilvl="6" w:tplc="E3F000A0" w:tentative="1">
      <w:start w:val="1"/>
      <w:numFmt w:val="bullet"/>
      <w:lvlText w:val=""/>
      <w:lvlJc w:val="left"/>
      <w:pPr>
        <w:tabs>
          <w:tab w:val="num" w:pos="5040"/>
        </w:tabs>
        <w:ind w:left="5040" w:hanging="360"/>
      </w:pPr>
      <w:rPr>
        <w:rFonts w:ascii="Wingdings" w:hAnsi="Wingdings" w:hint="default"/>
      </w:rPr>
    </w:lvl>
    <w:lvl w:ilvl="7" w:tplc="7BDC1664" w:tentative="1">
      <w:start w:val="1"/>
      <w:numFmt w:val="bullet"/>
      <w:lvlText w:val=""/>
      <w:lvlJc w:val="left"/>
      <w:pPr>
        <w:tabs>
          <w:tab w:val="num" w:pos="5760"/>
        </w:tabs>
        <w:ind w:left="5760" w:hanging="360"/>
      </w:pPr>
      <w:rPr>
        <w:rFonts w:ascii="Wingdings" w:hAnsi="Wingdings" w:hint="default"/>
      </w:rPr>
    </w:lvl>
    <w:lvl w:ilvl="8" w:tplc="53D8095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974EA5"/>
    <w:multiLevelType w:val="hybridMultilevel"/>
    <w:tmpl w:val="866A3B00"/>
    <w:lvl w:ilvl="0" w:tplc="E2707722">
      <w:start w:val="1"/>
      <w:numFmt w:val="bullet"/>
      <w:lvlText w:val="•"/>
      <w:lvlJc w:val="left"/>
      <w:pPr>
        <w:tabs>
          <w:tab w:val="num" w:pos="720"/>
        </w:tabs>
        <w:ind w:left="720" w:hanging="360"/>
      </w:pPr>
      <w:rPr>
        <w:rFonts w:ascii="Arial" w:hAnsi="Arial" w:hint="default"/>
      </w:rPr>
    </w:lvl>
    <w:lvl w:ilvl="1" w:tplc="BF407610">
      <w:start w:val="206"/>
      <w:numFmt w:val="bullet"/>
      <w:lvlText w:val="•"/>
      <w:lvlJc w:val="left"/>
      <w:pPr>
        <w:tabs>
          <w:tab w:val="num" w:pos="1440"/>
        </w:tabs>
        <w:ind w:left="1440" w:hanging="360"/>
      </w:pPr>
      <w:rPr>
        <w:rFonts w:ascii="Arial" w:hAnsi="Arial" w:hint="default"/>
      </w:rPr>
    </w:lvl>
    <w:lvl w:ilvl="2" w:tplc="E0C6AAF4" w:tentative="1">
      <w:start w:val="1"/>
      <w:numFmt w:val="bullet"/>
      <w:lvlText w:val="•"/>
      <w:lvlJc w:val="left"/>
      <w:pPr>
        <w:tabs>
          <w:tab w:val="num" w:pos="2160"/>
        </w:tabs>
        <w:ind w:left="2160" w:hanging="360"/>
      </w:pPr>
      <w:rPr>
        <w:rFonts w:ascii="Arial" w:hAnsi="Arial" w:hint="default"/>
      </w:rPr>
    </w:lvl>
    <w:lvl w:ilvl="3" w:tplc="D92634BA" w:tentative="1">
      <w:start w:val="1"/>
      <w:numFmt w:val="bullet"/>
      <w:lvlText w:val="•"/>
      <w:lvlJc w:val="left"/>
      <w:pPr>
        <w:tabs>
          <w:tab w:val="num" w:pos="2880"/>
        </w:tabs>
        <w:ind w:left="2880" w:hanging="360"/>
      </w:pPr>
      <w:rPr>
        <w:rFonts w:ascii="Arial" w:hAnsi="Arial" w:hint="default"/>
      </w:rPr>
    </w:lvl>
    <w:lvl w:ilvl="4" w:tplc="445CFDC8" w:tentative="1">
      <w:start w:val="1"/>
      <w:numFmt w:val="bullet"/>
      <w:lvlText w:val="•"/>
      <w:lvlJc w:val="left"/>
      <w:pPr>
        <w:tabs>
          <w:tab w:val="num" w:pos="3600"/>
        </w:tabs>
        <w:ind w:left="3600" w:hanging="360"/>
      </w:pPr>
      <w:rPr>
        <w:rFonts w:ascii="Arial" w:hAnsi="Arial" w:hint="default"/>
      </w:rPr>
    </w:lvl>
    <w:lvl w:ilvl="5" w:tplc="AB985BBE" w:tentative="1">
      <w:start w:val="1"/>
      <w:numFmt w:val="bullet"/>
      <w:lvlText w:val="•"/>
      <w:lvlJc w:val="left"/>
      <w:pPr>
        <w:tabs>
          <w:tab w:val="num" w:pos="4320"/>
        </w:tabs>
        <w:ind w:left="4320" w:hanging="360"/>
      </w:pPr>
      <w:rPr>
        <w:rFonts w:ascii="Arial" w:hAnsi="Arial" w:hint="default"/>
      </w:rPr>
    </w:lvl>
    <w:lvl w:ilvl="6" w:tplc="DEE2069C" w:tentative="1">
      <w:start w:val="1"/>
      <w:numFmt w:val="bullet"/>
      <w:lvlText w:val="•"/>
      <w:lvlJc w:val="left"/>
      <w:pPr>
        <w:tabs>
          <w:tab w:val="num" w:pos="5040"/>
        </w:tabs>
        <w:ind w:left="5040" w:hanging="360"/>
      </w:pPr>
      <w:rPr>
        <w:rFonts w:ascii="Arial" w:hAnsi="Arial" w:hint="default"/>
      </w:rPr>
    </w:lvl>
    <w:lvl w:ilvl="7" w:tplc="D1DC9494" w:tentative="1">
      <w:start w:val="1"/>
      <w:numFmt w:val="bullet"/>
      <w:lvlText w:val="•"/>
      <w:lvlJc w:val="left"/>
      <w:pPr>
        <w:tabs>
          <w:tab w:val="num" w:pos="5760"/>
        </w:tabs>
        <w:ind w:left="5760" w:hanging="360"/>
      </w:pPr>
      <w:rPr>
        <w:rFonts w:ascii="Arial" w:hAnsi="Arial" w:hint="default"/>
      </w:rPr>
    </w:lvl>
    <w:lvl w:ilvl="8" w:tplc="6804EDB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FF37FB1"/>
    <w:multiLevelType w:val="multilevel"/>
    <w:tmpl w:val="1EDE7E3C"/>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4345735C"/>
    <w:multiLevelType w:val="hybridMultilevel"/>
    <w:tmpl w:val="D27C6558"/>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13" w15:restartNumberingAfterBreak="0">
    <w:nsid w:val="4AEE6289"/>
    <w:multiLevelType w:val="hybridMultilevel"/>
    <w:tmpl w:val="A9A6B3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53F10264"/>
    <w:multiLevelType w:val="hybridMultilevel"/>
    <w:tmpl w:val="A76C4D38"/>
    <w:lvl w:ilvl="0" w:tplc="B5E46E5C">
      <w:start w:val="1"/>
      <w:numFmt w:val="bullet"/>
      <w:lvlText w:val=""/>
      <w:lvlJc w:val="left"/>
      <w:pPr>
        <w:tabs>
          <w:tab w:val="num" w:pos="720"/>
        </w:tabs>
        <w:ind w:left="720" w:hanging="360"/>
      </w:pPr>
      <w:rPr>
        <w:rFonts w:ascii="Wingdings" w:hAnsi="Wingdings" w:hint="default"/>
      </w:rPr>
    </w:lvl>
    <w:lvl w:ilvl="1" w:tplc="40B6133C">
      <w:start w:val="206"/>
      <w:numFmt w:val="bullet"/>
      <w:lvlText w:val=""/>
      <w:lvlJc w:val="left"/>
      <w:pPr>
        <w:tabs>
          <w:tab w:val="num" w:pos="1440"/>
        </w:tabs>
        <w:ind w:left="1440" w:hanging="360"/>
      </w:pPr>
      <w:rPr>
        <w:rFonts w:ascii="Wingdings" w:hAnsi="Wingdings" w:hint="default"/>
      </w:rPr>
    </w:lvl>
    <w:lvl w:ilvl="2" w:tplc="3B9C5B66" w:tentative="1">
      <w:start w:val="1"/>
      <w:numFmt w:val="bullet"/>
      <w:lvlText w:val=""/>
      <w:lvlJc w:val="left"/>
      <w:pPr>
        <w:tabs>
          <w:tab w:val="num" w:pos="2160"/>
        </w:tabs>
        <w:ind w:left="2160" w:hanging="360"/>
      </w:pPr>
      <w:rPr>
        <w:rFonts w:ascii="Wingdings" w:hAnsi="Wingdings" w:hint="default"/>
      </w:rPr>
    </w:lvl>
    <w:lvl w:ilvl="3" w:tplc="B03C7568" w:tentative="1">
      <w:start w:val="1"/>
      <w:numFmt w:val="bullet"/>
      <w:lvlText w:val=""/>
      <w:lvlJc w:val="left"/>
      <w:pPr>
        <w:tabs>
          <w:tab w:val="num" w:pos="2880"/>
        </w:tabs>
        <w:ind w:left="2880" w:hanging="360"/>
      </w:pPr>
      <w:rPr>
        <w:rFonts w:ascii="Wingdings" w:hAnsi="Wingdings" w:hint="default"/>
      </w:rPr>
    </w:lvl>
    <w:lvl w:ilvl="4" w:tplc="ABD46A1E" w:tentative="1">
      <w:start w:val="1"/>
      <w:numFmt w:val="bullet"/>
      <w:lvlText w:val=""/>
      <w:lvlJc w:val="left"/>
      <w:pPr>
        <w:tabs>
          <w:tab w:val="num" w:pos="3600"/>
        </w:tabs>
        <w:ind w:left="3600" w:hanging="360"/>
      </w:pPr>
      <w:rPr>
        <w:rFonts w:ascii="Wingdings" w:hAnsi="Wingdings" w:hint="default"/>
      </w:rPr>
    </w:lvl>
    <w:lvl w:ilvl="5" w:tplc="73C49060" w:tentative="1">
      <w:start w:val="1"/>
      <w:numFmt w:val="bullet"/>
      <w:lvlText w:val=""/>
      <w:lvlJc w:val="left"/>
      <w:pPr>
        <w:tabs>
          <w:tab w:val="num" w:pos="4320"/>
        </w:tabs>
        <w:ind w:left="4320" w:hanging="360"/>
      </w:pPr>
      <w:rPr>
        <w:rFonts w:ascii="Wingdings" w:hAnsi="Wingdings" w:hint="default"/>
      </w:rPr>
    </w:lvl>
    <w:lvl w:ilvl="6" w:tplc="545E0EA4" w:tentative="1">
      <w:start w:val="1"/>
      <w:numFmt w:val="bullet"/>
      <w:lvlText w:val=""/>
      <w:lvlJc w:val="left"/>
      <w:pPr>
        <w:tabs>
          <w:tab w:val="num" w:pos="5040"/>
        </w:tabs>
        <w:ind w:left="5040" w:hanging="360"/>
      </w:pPr>
      <w:rPr>
        <w:rFonts w:ascii="Wingdings" w:hAnsi="Wingdings" w:hint="default"/>
      </w:rPr>
    </w:lvl>
    <w:lvl w:ilvl="7" w:tplc="ED4E7CB0" w:tentative="1">
      <w:start w:val="1"/>
      <w:numFmt w:val="bullet"/>
      <w:lvlText w:val=""/>
      <w:lvlJc w:val="left"/>
      <w:pPr>
        <w:tabs>
          <w:tab w:val="num" w:pos="5760"/>
        </w:tabs>
        <w:ind w:left="5760" w:hanging="360"/>
      </w:pPr>
      <w:rPr>
        <w:rFonts w:ascii="Wingdings" w:hAnsi="Wingdings" w:hint="default"/>
      </w:rPr>
    </w:lvl>
    <w:lvl w:ilvl="8" w:tplc="E7CC3A5A"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5817CDE"/>
    <w:multiLevelType w:val="hybridMultilevel"/>
    <w:tmpl w:val="6916C8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59DE6029"/>
    <w:multiLevelType w:val="hybridMultilevel"/>
    <w:tmpl w:val="BEEC19AA"/>
    <w:lvl w:ilvl="0" w:tplc="ED5C62A8">
      <w:start w:val="1"/>
      <w:numFmt w:val="bullet"/>
      <w:lvlText w:val="•"/>
      <w:lvlJc w:val="left"/>
      <w:pPr>
        <w:tabs>
          <w:tab w:val="num" w:pos="720"/>
        </w:tabs>
        <w:ind w:left="720" w:hanging="360"/>
      </w:pPr>
      <w:rPr>
        <w:rFonts w:ascii="Times New Roman" w:hAnsi="Times New Roman" w:hint="default"/>
      </w:rPr>
    </w:lvl>
    <w:lvl w:ilvl="1" w:tplc="4AA62A42">
      <w:numFmt w:val="none"/>
      <w:lvlText w:val=""/>
      <w:lvlJc w:val="left"/>
      <w:pPr>
        <w:tabs>
          <w:tab w:val="num" w:pos="360"/>
        </w:tabs>
      </w:pPr>
    </w:lvl>
    <w:lvl w:ilvl="2" w:tplc="7BFAB786" w:tentative="1">
      <w:start w:val="1"/>
      <w:numFmt w:val="bullet"/>
      <w:lvlText w:val="•"/>
      <w:lvlJc w:val="left"/>
      <w:pPr>
        <w:tabs>
          <w:tab w:val="num" w:pos="2160"/>
        </w:tabs>
        <w:ind w:left="2160" w:hanging="360"/>
      </w:pPr>
      <w:rPr>
        <w:rFonts w:ascii="Times New Roman" w:hAnsi="Times New Roman" w:hint="default"/>
      </w:rPr>
    </w:lvl>
    <w:lvl w:ilvl="3" w:tplc="2A880D64" w:tentative="1">
      <w:start w:val="1"/>
      <w:numFmt w:val="bullet"/>
      <w:lvlText w:val="•"/>
      <w:lvlJc w:val="left"/>
      <w:pPr>
        <w:tabs>
          <w:tab w:val="num" w:pos="2880"/>
        </w:tabs>
        <w:ind w:left="2880" w:hanging="360"/>
      </w:pPr>
      <w:rPr>
        <w:rFonts w:ascii="Times New Roman" w:hAnsi="Times New Roman" w:hint="default"/>
      </w:rPr>
    </w:lvl>
    <w:lvl w:ilvl="4" w:tplc="25BE3A4C" w:tentative="1">
      <w:start w:val="1"/>
      <w:numFmt w:val="bullet"/>
      <w:lvlText w:val="•"/>
      <w:lvlJc w:val="left"/>
      <w:pPr>
        <w:tabs>
          <w:tab w:val="num" w:pos="3600"/>
        </w:tabs>
        <w:ind w:left="3600" w:hanging="360"/>
      </w:pPr>
      <w:rPr>
        <w:rFonts w:ascii="Times New Roman" w:hAnsi="Times New Roman" w:hint="default"/>
      </w:rPr>
    </w:lvl>
    <w:lvl w:ilvl="5" w:tplc="E10648D6" w:tentative="1">
      <w:start w:val="1"/>
      <w:numFmt w:val="bullet"/>
      <w:lvlText w:val="•"/>
      <w:lvlJc w:val="left"/>
      <w:pPr>
        <w:tabs>
          <w:tab w:val="num" w:pos="4320"/>
        </w:tabs>
        <w:ind w:left="4320" w:hanging="360"/>
      </w:pPr>
      <w:rPr>
        <w:rFonts w:ascii="Times New Roman" w:hAnsi="Times New Roman" w:hint="default"/>
      </w:rPr>
    </w:lvl>
    <w:lvl w:ilvl="6" w:tplc="C8EED504" w:tentative="1">
      <w:start w:val="1"/>
      <w:numFmt w:val="bullet"/>
      <w:lvlText w:val="•"/>
      <w:lvlJc w:val="left"/>
      <w:pPr>
        <w:tabs>
          <w:tab w:val="num" w:pos="5040"/>
        </w:tabs>
        <w:ind w:left="5040" w:hanging="360"/>
      </w:pPr>
      <w:rPr>
        <w:rFonts w:ascii="Times New Roman" w:hAnsi="Times New Roman" w:hint="default"/>
      </w:rPr>
    </w:lvl>
    <w:lvl w:ilvl="7" w:tplc="99864276" w:tentative="1">
      <w:start w:val="1"/>
      <w:numFmt w:val="bullet"/>
      <w:lvlText w:val="•"/>
      <w:lvlJc w:val="left"/>
      <w:pPr>
        <w:tabs>
          <w:tab w:val="num" w:pos="5760"/>
        </w:tabs>
        <w:ind w:left="5760" w:hanging="360"/>
      </w:pPr>
      <w:rPr>
        <w:rFonts w:ascii="Times New Roman" w:hAnsi="Times New Roman" w:hint="default"/>
      </w:rPr>
    </w:lvl>
    <w:lvl w:ilvl="8" w:tplc="125CC5BC"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67562515"/>
    <w:multiLevelType w:val="hybridMultilevel"/>
    <w:tmpl w:val="AED25416"/>
    <w:lvl w:ilvl="0" w:tplc="297E2DB4">
      <w:start w:val="1"/>
      <w:numFmt w:val="bullet"/>
      <w:lvlText w:val="•"/>
      <w:lvlJc w:val="left"/>
      <w:pPr>
        <w:tabs>
          <w:tab w:val="num" w:pos="720"/>
        </w:tabs>
        <w:ind w:left="720" w:hanging="360"/>
      </w:pPr>
      <w:rPr>
        <w:rFonts w:ascii="Arial" w:hAnsi="Arial" w:hint="default"/>
      </w:rPr>
    </w:lvl>
    <w:lvl w:ilvl="1" w:tplc="B11E69CE" w:tentative="1">
      <w:start w:val="1"/>
      <w:numFmt w:val="bullet"/>
      <w:lvlText w:val="•"/>
      <w:lvlJc w:val="left"/>
      <w:pPr>
        <w:tabs>
          <w:tab w:val="num" w:pos="1440"/>
        </w:tabs>
        <w:ind w:left="1440" w:hanging="360"/>
      </w:pPr>
      <w:rPr>
        <w:rFonts w:ascii="Arial" w:hAnsi="Arial" w:hint="default"/>
      </w:rPr>
    </w:lvl>
    <w:lvl w:ilvl="2" w:tplc="A1A821B6" w:tentative="1">
      <w:start w:val="1"/>
      <w:numFmt w:val="bullet"/>
      <w:lvlText w:val="•"/>
      <w:lvlJc w:val="left"/>
      <w:pPr>
        <w:tabs>
          <w:tab w:val="num" w:pos="2160"/>
        </w:tabs>
        <w:ind w:left="2160" w:hanging="360"/>
      </w:pPr>
      <w:rPr>
        <w:rFonts w:ascii="Arial" w:hAnsi="Arial" w:hint="default"/>
      </w:rPr>
    </w:lvl>
    <w:lvl w:ilvl="3" w:tplc="B86A2EDE" w:tentative="1">
      <w:start w:val="1"/>
      <w:numFmt w:val="bullet"/>
      <w:lvlText w:val="•"/>
      <w:lvlJc w:val="left"/>
      <w:pPr>
        <w:tabs>
          <w:tab w:val="num" w:pos="2880"/>
        </w:tabs>
        <w:ind w:left="2880" w:hanging="360"/>
      </w:pPr>
      <w:rPr>
        <w:rFonts w:ascii="Arial" w:hAnsi="Arial" w:hint="default"/>
      </w:rPr>
    </w:lvl>
    <w:lvl w:ilvl="4" w:tplc="4E603150" w:tentative="1">
      <w:start w:val="1"/>
      <w:numFmt w:val="bullet"/>
      <w:lvlText w:val="•"/>
      <w:lvlJc w:val="left"/>
      <w:pPr>
        <w:tabs>
          <w:tab w:val="num" w:pos="3600"/>
        </w:tabs>
        <w:ind w:left="3600" w:hanging="360"/>
      </w:pPr>
      <w:rPr>
        <w:rFonts w:ascii="Arial" w:hAnsi="Arial" w:hint="default"/>
      </w:rPr>
    </w:lvl>
    <w:lvl w:ilvl="5" w:tplc="31C0D7E4" w:tentative="1">
      <w:start w:val="1"/>
      <w:numFmt w:val="bullet"/>
      <w:lvlText w:val="•"/>
      <w:lvlJc w:val="left"/>
      <w:pPr>
        <w:tabs>
          <w:tab w:val="num" w:pos="4320"/>
        </w:tabs>
        <w:ind w:left="4320" w:hanging="360"/>
      </w:pPr>
      <w:rPr>
        <w:rFonts w:ascii="Arial" w:hAnsi="Arial" w:hint="default"/>
      </w:rPr>
    </w:lvl>
    <w:lvl w:ilvl="6" w:tplc="F92466E0" w:tentative="1">
      <w:start w:val="1"/>
      <w:numFmt w:val="bullet"/>
      <w:lvlText w:val="•"/>
      <w:lvlJc w:val="left"/>
      <w:pPr>
        <w:tabs>
          <w:tab w:val="num" w:pos="5040"/>
        </w:tabs>
        <w:ind w:left="5040" w:hanging="360"/>
      </w:pPr>
      <w:rPr>
        <w:rFonts w:ascii="Arial" w:hAnsi="Arial" w:hint="default"/>
      </w:rPr>
    </w:lvl>
    <w:lvl w:ilvl="7" w:tplc="2C9E1B8E" w:tentative="1">
      <w:start w:val="1"/>
      <w:numFmt w:val="bullet"/>
      <w:lvlText w:val="•"/>
      <w:lvlJc w:val="left"/>
      <w:pPr>
        <w:tabs>
          <w:tab w:val="num" w:pos="5760"/>
        </w:tabs>
        <w:ind w:left="5760" w:hanging="360"/>
      </w:pPr>
      <w:rPr>
        <w:rFonts w:ascii="Arial" w:hAnsi="Arial" w:hint="default"/>
      </w:rPr>
    </w:lvl>
    <w:lvl w:ilvl="8" w:tplc="73D2A5D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A0478B2"/>
    <w:multiLevelType w:val="hybridMultilevel"/>
    <w:tmpl w:val="3B964270"/>
    <w:lvl w:ilvl="0" w:tplc="4A3C69A2">
      <w:start w:val="1"/>
      <w:numFmt w:val="bullet"/>
      <w:lvlText w:val=""/>
      <w:lvlJc w:val="left"/>
      <w:pPr>
        <w:tabs>
          <w:tab w:val="num" w:pos="786"/>
        </w:tabs>
        <w:ind w:left="786" w:hanging="360"/>
      </w:pPr>
      <w:rPr>
        <w:rFonts w:ascii="Wingdings" w:hAnsi="Wingdings" w:hint="default"/>
      </w:rPr>
    </w:lvl>
    <w:lvl w:ilvl="1" w:tplc="F6909AD8" w:tentative="1">
      <w:start w:val="1"/>
      <w:numFmt w:val="bullet"/>
      <w:lvlText w:val=""/>
      <w:lvlJc w:val="left"/>
      <w:pPr>
        <w:tabs>
          <w:tab w:val="num" w:pos="1506"/>
        </w:tabs>
        <w:ind w:left="1506" w:hanging="360"/>
      </w:pPr>
      <w:rPr>
        <w:rFonts w:ascii="Wingdings" w:hAnsi="Wingdings" w:hint="default"/>
      </w:rPr>
    </w:lvl>
    <w:lvl w:ilvl="2" w:tplc="DD968004" w:tentative="1">
      <w:start w:val="1"/>
      <w:numFmt w:val="bullet"/>
      <w:lvlText w:val=""/>
      <w:lvlJc w:val="left"/>
      <w:pPr>
        <w:tabs>
          <w:tab w:val="num" w:pos="2226"/>
        </w:tabs>
        <w:ind w:left="2226" w:hanging="360"/>
      </w:pPr>
      <w:rPr>
        <w:rFonts w:ascii="Wingdings" w:hAnsi="Wingdings" w:hint="default"/>
      </w:rPr>
    </w:lvl>
    <w:lvl w:ilvl="3" w:tplc="857EA62C" w:tentative="1">
      <w:start w:val="1"/>
      <w:numFmt w:val="bullet"/>
      <w:lvlText w:val=""/>
      <w:lvlJc w:val="left"/>
      <w:pPr>
        <w:tabs>
          <w:tab w:val="num" w:pos="2946"/>
        </w:tabs>
        <w:ind w:left="2946" w:hanging="360"/>
      </w:pPr>
      <w:rPr>
        <w:rFonts w:ascii="Wingdings" w:hAnsi="Wingdings" w:hint="default"/>
      </w:rPr>
    </w:lvl>
    <w:lvl w:ilvl="4" w:tplc="65E8CB70" w:tentative="1">
      <w:start w:val="1"/>
      <w:numFmt w:val="bullet"/>
      <w:lvlText w:val=""/>
      <w:lvlJc w:val="left"/>
      <w:pPr>
        <w:tabs>
          <w:tab w:val="num" w:pos="3666"/>
        </w:tabs>
        <w:ind w:left="3666" w:hanging="360"/>
      </w:pPr>
      <w:rPr>
        <w:rFonts w:ascii="Wingdings" w:hAnsi="Wingdings" w:hint="default"/>
      </w:rPr>
    </w:lvl>
    <w:lvl w:ilvl="5" w:tplc="4120B3CA" w:tentative="1">
      <w:start w:val="1"/>
      <w:numFmt w:val="bullet"/>
      <w:lvlText w:val=""/>
      <w:lvlJc w:val="left"/>
      <w:pPr>
        <w:tabs>
          <w:tab w:val="num" w:pos="4386"/>
        </w:tabs>
        <w:ind w:left="4386" w:hanging="360"/>
      </w:pPr>
      <w:rPr>
        <w:rFonts w:ascii="Wingdings" w:hAnsi="Wingdings" w:hint="default"/>
      </w:rPr>
    </w:lvl>
    <w:lvl w:ilvl="6" w:tplc="C9F65968" w:tentative="1">
      <w:start w:val="1"/>
      <w:numFmt w:val="bullet"/>
      <w:lvlText w:val=""/>
      <w:lvlJc w:val="left"/>
      <w:pPr>
        <w:tabs>
          <w:tab w:val="num" w:pos="5106"/>
        </w:tabs>
        <w:ind w:left="5106" w:hanging="360"/>
      </w:pPr>
      <w:rPr>
        <w:rFonts w:ascii="Wingdings" w:hAnsi="Wingdings" w:hint="default"/>
      </w:rPr>
    </w:lvl>
    <w:lvl w:ilvl="7" w:tplc="82601202" w:tentative="1">
      <w:start w:val="1"/>
      <w:numFmt w:val="bullet"/>
      <w:lvlText w:val=""/>
      <w:lvlJc w:val="left"/>
      <w:pPr>
        <w:tabs>
          <w:tab w:val="num" w:pos="5826"/>
        </w:tabs>
        <w:ind w:left="5826" w:hanging="360"/>
      </w:pPr>
      <w:rPr>
        <w:rFonts w:ascii="Wingdings" w:hAnsi="Wingdings" w:hint="default"/>
      </w:rPr>
    </w:lvl>
    <w:lvl w:ilvl="8" w:tplc="332225B0" w:tentative="1">
      <w:start w:val="1"/>
      <w:numFmt w:val="bullet"/>
      <w:lvlText w:val=""/>
      <w:lvlJc w:val="left"/>
      <w:pPr>
        <w:tabs>
          <w:tab w:val="num" w:pos="6546"/>
        </w:tabs>
        <w:ind w:left="6546" w:hanging="360"/>
      </w:pPr>
      <w:rPr>
        <w:rFonts w:ascii="Wingdings" w:hAnsi="Wingdings" w:hint="default"/>
      </w:rPr>
    </w:lvl>
  </w:abstractNum>
  <w:abstractNum w:abstractNumId="19" w15:restartNumberingAfterBreak="0">
    <w:nsid w:val="6AEB75C3"/>
    <w:multiLevelType w:val="hybridMultilevel"/>
    <w:tmpl w:val="8F809ABA"/>
    <w:lvl w:ilvl="0" w:tplc="96941CFE">
      <w:start w:val="1"/>
      <w:numFmt w:val="decimal"/>
      <w:lvlText w:val="%1&gt;"/>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0" w15:restartNumberingAfterBreak="0">
    <w:nsid w:val="6C361CA6"/>
    <w:multiLevelType w:val="hybridMultilevel"/>
    <w:tmpl w:val="86B67038"/>
    <w:lvl w:ilvl="0" w:tplc="8BF0DA0C">
      <w:start w:val="1"/>
      <w:numFmt w:val="bullet"/>
      <w:lvlText w:val="•"/>
      <w:lvlJc w:val="left"/>
      <w:pPr>
        <w:tabs>
          <w:tab w:val="num" w:pos="360"/>
        </w:tabs>
        <w:ind w:left="360" w:hanging="360"/>
      </w:pPr>
      <w:rPr>
        <w:rFonts w:ascii="Arial" w:hAnsi="Arial" w:hint="default"/>
      </w:rPr>
    </w:lvl>
    <w:lvl w:ilvl="1" w:tplc="86248264" w:tentative="1">
      <w:start w:val="1"/>
      <w:numFmt w:val="bullet"/>
      <w:lvlText w:val="•"/>
      <w:lvlJc w:val="left"/>
      <w:pPr>
        <w:tabs>
          <w:tab w:val="num" w:pos="1080"/>
        </w:tabs>
        <w:ind w:left="1080" w:hanging="360"/>
      </w:pPr>
      <w:rPr>
        <w:rFonts w:ascii="Arial" w:hAnsi="Arial" w:hint="default"/>
      </w:rPr>
    </w:lvl>
    <w:lvl w:ilvl="2" w:tplc="CFC694B4" w:tentative="1">
      <w:start w:val="1"/>
      <w:numFmt w:val="bullet"/>
      <w:lvlText w:val="•"/>
      <w:lvlJc w:val="left"/>
      <w:pPr>
        <w:tabs>
          <w:tab w:val="num" w:pos="1800"/>
        </w:tabs>
        <w:ind w:left="1800" w:hanging="360"/>
      </w:pPr>
      <w:rPr>
        <w:rFonts w:ascii="Arial" w:hAnsi="Arial" w:hint="default"/>
      </w:rPr>
    </w:lvl>
    <w:lvl w:ilvl="3" w:tplc="5BC61B58" w:tentative="1">
      <w:start w:val="1"/>
      <w:numFmt w:val="bullet"/>
      <w:lvlText w:val="•"/>
      <w:lvlJc w:val="left"/>
      <w:pPr>
        <w:tabs>
          <w:tab w:val="num" w:pos="2520"/>
        </w:tabs>
        <w:ind w:left="2520" w:hanging="360"/>
      </w:pPr>
      <w:rPr>
        <w:rFonts w:ascii="Arial" w:hAnsi="Arial" w:hint="default"/>
      </w:rPr>
    </w:lvl>
    <w:lvl w:ilvl="4" w:tplc="4474749A" w:tentative="1">
      <w:start w:val="1"/>
      <w:numFmt w:val="bullet"/>
      <w:lvlText w:val="•"/>
      <w:lvlJc w:val="left"/>
      <w:pPr>
        <w:tabs>
          <w:tab w:val="num" w:pos="3240"/>
        </w:tabs>
        <w:ind w:left="3240" w:hanging="360"/>
      </w:pPr>
      <w:rPr>
        <w:rFonts w:ascii="Arial" w:hAnsi="Arial" w:hint="default"/>
      </w:rPr>
    </w:lvl>
    <w:lvl w:ilvl="5" w:tplc="C20E27A4" w:tentative="1">
      <w:start w:val="1"/>
      <w:numFmt w:val="bullet"/>
      <w:lvlText w:val="•"/>
      <w:lvlJc w:val="left"/>
      <w:pPr>
        <w:tabs>
          <w:tab w:val="num" w:pos="3960"/>
        </w:tabs>
        <w:ind w:left="3960" w:hanging="360"/>
      </w:pPr>
      <w:rPr>
        <w:rFonts w:ascii="Arial" w:hAnsi="Arial" w:hint="default"/>
      </w:rPr>
    </w:lvl>
    <w:lvl w:ilvl="6" w:tplc="19ECBB60" w:tentative="1">
      <w:start w:val="1"/>
      <w:numFmt w:val="bullet"/>
      <w:lvlText w:val="•"/>
      <w:lvlJc w:val="left"/>
      <w:pPr>
        <w:tabs>
          <w:tab w:val="num" w:pos="4680"/>
        </w:tabs>
        <w:ind w:left="4680" w:hanging="360"/>
      </w:pPr>
      <w:rPr>
        <w:rFonts w:ascii="Arial" w:hAnsi="Arial" w:hint="default"/>
      </w:rPr>
    </w:lvl>
    <w:lvl w:ilvl="7" w:tplc="C1986952" w:tentative="1">
      <w:start w:val="1"/>
      <w:numFmt w:val="bullet"/>
      <w:lvlText w:val="•"/>
      <w:lvlJc w:val="left"/>
      <w:pPr>
        <w:tabs>
          <w:tab w:val="num" w:pos="5400"/>
        </w:tabs>
        <w:ind w:left="5400" w:hanging="360"/>
      </w:pPr>
      <w:rPr>
        <w:rFonts w:ascii="Arial" w:hAnsi="Arial" w:hint="default"/>
      </w:rPr>
    </w:lvl>
    <w:lvl w:ilvl="8" w:tplc="DE0E59D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6DB57DC4"/>
    <w:multiLevelType w:val="hybridMultilevel"/>
    <w:tmpl w:val="63FC3732"/>
    <w:lvl w:ilvl="0" w:tplc="DE82E002">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707F060D"/>
    <w:multiLevelType w:val="hybridMultilevel"/>
    <w:tmpl w:val="7BD8702C"/>
    <w:lvl w:ilvl="0" w:tplc="DE82E002">
      <w:numFmt w:val="bullet"/>
      <w:lvlText w:val="-"/>
      <w:lvlJc w:val="left"/>
      <w:pPr>
        <w:ind w:left="1080" w:hanging="360"/>
      </w:pPr>
      <w:rPr>
        <w:rFonts w:ascii="Calibri" w:eastAsiaTheme="minorHAnsi" w:hAnsi="Calibri" w:cs="Calibri"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3" w15:restartNumberingAfterBreak="0">
    <w:nsid w:val="749B3D77"/>
    <w:multiLevelType w:val="hybridMultilevel"/>
    <w:tmpl w:val="07221AEC"/>
    <w:lvl w:ilvl="0" w:tplc="9AE48D6C">
      <w:numFmt w:val="bullet"/>
      <w:lvlText w:val="-"/>
      <w:lvlJc w:val="left"/>
      <w:pPr>
        <w:ind w:left="720" w:hanging="360"/>
      </w:pPr>
      <w:rPr>
        <w:rFonts w:ascii="Calibri" w:eastAsiaTheme="minorHAns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num w:numId="1">
    <w:abstractNumId w:val="13"/>
  </w:num>
  <w:num w:numId="2">
    <w:abstractNumId w:val="15"/>
  </w:num>
  <w:num w:numId="3">
    <w:abstractNumId w:val="21"/>
  </w:num>
  <w:num w:numId="4">
    <w:abstractNumId w:val="5"/>
  </w:num>
  <w:num w:numId="5">
    <w:abstractNumId w:val="17"/>
  </w:num>
  <w:num w:numId="6">
    <w:abstractNumId w:val="10"/>
  </w:num>
  <w:num w:numId="7">
    <w:abstractNumId w:val="16"/>
  </w:num>
  <w:num w:numId="8">
    <w:abstractNumId w:val="18"/>
  </w:num>
  <w:num w:numId="9">
    <w:abstractNumId w:val="7"/>
  </w:num>
  <w:num w:numId="10">
    <w:abstractNumId w:val="14"/>
  </w:num>
  <w:num w:numId="11">
    <w:abstractNumId w:val="9"/>
  </w:num>
  <w:num w:numId="12">
    <w:abstractNumId w:val="2"/>
  </w:num>
  <w:num w:numId="13">
    <w:abstractNumId w:val="20"/>
  </w:num>
  <w:num w:numId="14">
    <w:abstractNumId w:val="3"/>
  </w:num>
  <w:num w:numId="15">
    <w:abstractNumId w:val="19"/>
  </w:num>
  <w:num w:numId="16">
    <w:abstractNumId w:val="4"/>
  </w:num>
  <w:num w:numId="17">
    <w:abstractNumId w:val="11"/>
  </w:num>
  <w:num w:numId="18">
    <w:abstractNumId w:val="23"/>
  </w:num>
  <w:num w:numId="19">
    <w:abstractNumId w:val="8"/>
  </w:num>
  <w:num w:numId="20">
    <w:abstractNumId w:val="22"/>
  </w:num>
  <w:num w:numId="21">
    <w:abstractNumId w:val="12"/>
  </w:num>
  <w:num w:numId="22">
    <w:abstractNumId w:val="6"/>
  </w:num>
  <w:num w:numId="23">
    <w:abstractNumId w:val="0"/>
  </w:num>
  <w:num w:numId="2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7402"/>
    <w:rsid w:val="00001E39"/>
    <w:rsid w:val="00002B32"/>
    <w:rsid w:val="00007A19"/>
    <w:rsid w:val="0001450B"/>
    <w:rsid w:val="000162B4"/>
    <w:rsid w:val="00021065"/>
    <w:rsid w:val="00024D95"/>
    <w:rsid w:val="0003564C"/>
    <w:rsid w:val="00036578"/>
    <w:rsid w:val="00041C35"/>
    <w:rsid w:val="000466F0"/>
    <w:rsid w:val="00047483"/>
    <w:rsid w:val="0005625A"/>
    <w:rsid w:val="00076FC8"/>
    <w:rsid w:val="00082E91"/>
    <w:rsid w:val="00085568"/>
    <w:rsid w:val="00090EB2"/>
    <w:rsid w:val="000929D9"/>
    <w:rsid w:val="00095BDB"/>
    <w:rsid w:val="000A4111"/>
    <w:rsid w:val="000A5E58"/>
    <w:rsid w:val="000A6BD8"/>
    <w:rsid w:val="000B5740"/>
    <w:rsid w:val="000B6930"/>
    <w:rsid w:val="000C2600"/>
    <w:rsid w:val="000D19AE"/>
    <w:rsid w:val="000D5066"/>
    <w:rsid w:val="000D698A"/>
    <w:rsid w:val="000E09EB"/>
    <w:rsid w:val="000E232F"/>
    <w:rsid w:val="000E2899"/>
    <w:rsid w:val="00100B66"/>
    <w:rsid w:val="001028DA"/>
    <w:rsid w:val="001065F9"/>
    <w:rsid w:val="0011120D"/>
    <w:rsid w:val="00114291"/>
    <w:rsid w:val="00115CB6"/>
    <w:rsid w:val="0011658E"/>
    <w:rsid w:val="00125273"/>
    <w:rsid w:val="00125B30"/>
    <w:rsid w:val="0013051E"/>
    <w:rsid w:val="0013123B"/>
    <w:rsid w:val="0013485E"/>
    <w:rsid w:val="00136984"/>
    <w:rsid w:val="00137E68"/>
    <w:rsid w:val="001440FA"/>
    <w:rsid w:val="0016024B"/>
    <w:rsid w:val="0016309D"/>
    <w:rsid w:val="00166B0F"/>
    <w:rsid w:val="00170CC8"/>
    <w:rsid w:val="0017417F"/>
    <w:rsid w:val="001742D3"/>
    <w:rsid w:val="00176C62"/>
    <w:rsid w:val="00177311"/>
    <w:rsid w:val="00180FD6"/>
    <w:rsid w:val="001A2086"/>
    <w:rsid w:val="001A6590"/>
    <w:rsid w:val="001A7E99"/>
    <w:rsid w:val="001B1244"/>
    <w:rsid w:val="001B1FCD"/>
    <w:rsid w:val="001B2DB6"/>
    <w:rsid w:val="001B3A8B"/>
    <w:rsid w:val="001C162F"/>
    <w:rsid w:val="001D03AE"/>
    <w:rsid w:val="001E015A"/>
    <w:rsid w:val="001E48FE"/>
    <w:rsid w:val="001E4BFF"/>
    <w:rsid w:val="00200E9D"/>
    <w:rsid w:val="002042CF"/>
    <w:rsid w:val="00205944"/>
    <w:rsid w:val="0021083B"/>
    <w:rsid w:val="002245BB"/>
    <w:rsid w:val="00225719"/>
    <w:rsid w:val="00225866"/>
    <w:rsid w:val="00227D53"/>
    <w:rsid w:val="002345F1"/>
    <w:rsid w:val="00234638"/>
    <w:rsid w:val="00236948"/>
    <w:rsid w:val="00240A29"/>
    <w:rsid w:val="002427E0"/>
    <w:rsid w:val="00242DD1"/>
    <w:rsid w:val="00246246"/>
    <w:rsid w:val="00251375"/>
    <w:rsid w:val="00251E48"/>
    <w:rsid w:val="00252FC4"/>
    <w:rsid w:val="00253A87"/>
    <w:rsid w:val="00254D76"/>
    <w:rsid w:val="002566CB"/>
    <w:rsid w:val="002576A5"/>
    <w:rsid w:val="002577EA"/>
    <w:rsid w:val="00261161"/>
    <w:rsid w:val="00261562"/>
    <w:rsid w:val="0026273A"/>
    <w:rsid w:val="00267F6D"/>
    <w:rsid w:val="00270AA4"/>
    <w:rsid w:val="0027342E"/>
    <w:rsid w:val="00273B10"/>
    <w:rsid w:val="00273D2E"/>
    <w:rsid w:val="002743DA"/>
    <w:rsid w:val="00275BFF"/>
    <w:rsid w:val="00275F3F"/>
    <w:rsid w:val="00283644"/>
    <w:rsid w:val="00286CBF"/>
    <w:rsid w:val="002A12DE"/>
    <w:rsid w:val="002A40F2"/>
    <w:rsid w:val="002B3904"/>
    <w:rsid w:val="002B3C91"/>
    <w:rsid w:val="002B5F96"/>
    <w:rsid w:val="002B6210"/>
    <w:rsid w:val="002C020A"/>
    <w:rsid w:val="002C0D04"/>
    <w:rsid w:val="002C70B7"/>
    <w:rsid w:val="002D1832"/>
    <w:rsid w:val="002E2551"/>
    <w:rsid w:val="002E43F5"/>
    <w:rsid w:val="002E6549"/>
    <w:rsid w:val="002F5A6E"/>
    <w:rsid w:val="00301648"/>
    <w:rsid w:val="00304DDA"/>
    <w:rsid w:val="0030740B"/>
    <w:rsid w:val="00307CDC"/>
    <w:rsid w:val="00310B51"/>
    <w:rsid w:val="003137A6"/>
    <w:rsid w:val="003152DD"/>
    <w:rsid w:val="00321D3F"/>
    <w:rsid w:val="0032247B"/>
    <w:rsid w:val="00325446"/>
    <w:rsid w:val="00337A01"/>
    <w:rsid w:val="00346079"/>
    <w:rsid w:val="00346448"/>
    <w:rsid w:val="00347BB6"/>
    <w:rsid w:val="003506CF"/>
    <w:rsid w:val="00352C0E"/>
    <w:rsid w:val="00356EA8"/>
    <w:rsid w:val="0035758D"/>
    <w:rsid w:val="003620F4"/>
    <w:rsid w:val="003659E1"/>
    <w:rsid w:val="00370C40"/>
    <w:rsid w:val="003778DD"/>
    <w:rsid w:val="00380CC0"/>
    <w:rsid w:val="00381676"/>
    <w:rsid w:val="0038655E"/>
    <w:rsid w:val="00391676"/>
    <w:rsid w:val="00397937"/>
    <w:rsid w:val="003A0399"/>
    <w:rsid w:val="003B0791"/>
    <w:rsid w:val="003B0959"/>
    <w:rsid w:val="003B241E"/>
    <w:rsid w:val="003C1E55"/>
    <w:rsid w:val="003C3164"/>
    <w:rsid w:val="003D1FEE"/>
    <w:rsid w:val="003D2BA6"/>
    <w:rsid w:val="003D318E"/>
    <w:rsid w:val="003D3DA4"/>
    <w:rsid w:val="003F1729"/>
    <w:rsid w:val="003F3D0F"/>
    <w:rsid w:val="003F5954"/>
    <w:rsid w:val="003F645D"/>
    <w:rsid w:val="004009BF"/>
    <w:rsid w:val="004050EA"/>
    <w:rsid w:val="00405451"/>
    <w:rsid w:val="004110C4"/>
    <w:rsid w:val="004118C5"/>
    <w:rsid w:val="00411CF4"/>
    <w:rsid w:val="00414B3C"/>
    <w:rsid w:val="00415810"/>
    <w:rsid w:val="004163AC"/>
    <w:rsid w:val="00417747"/>
    <w:rsid w:val="00417BE6"/>
    <w:rsid w:val="00421F5C"/>
    <w:rsid w:val="00422765"/>
    <w:rsid w:val="00423085"/>
    <w:rsid w:val="004235E6"/>
    <w:rsid w:val="00426981"/>
    <w:rsid w:val="004305DC"/>
    <w:rsid w:val="00432617"/>
    <w:rsid w:val="00434272"/>
    <w:rsid w:val="00435EE9"/>
    <w:rsid w:val="00436C77"/>
    <w:rsid w:val="00440C8A"/>
    <w:rsid w:val="00441204"/>
    <w:rsid w:val="00451181"/>
    <w:rsid w:val="004523C5"/>
    <w:rsid w:val="00467313"/>
    <w:rsid w:val="00471453"/>
    <w:rsid w:val="00471C28"/>
    <w:rsid w:val="004756AA"/>
    <w:rsid w:val="0048410E"/>
    <w:rsid w:val="00486EC6"/>
    <w:rsid w:val="004872C6"/>
    <w:rsid w:val="004915C3"/>
    <w:rsid w:val="004954D7"/>
    <w:rsid w:val="00497396"/>
    <w:rsid w:val="004979A1"/>
    <w:rsid w:val="004A1059"/>
    <w:rsid w:val="004A51C1"/>
    <w:rsid w:val="004A6DB0"/>
    <w:rsid w:val="004A740D"/>
    <w:rsid w:val="004A7733"/>
    <w:rsid w:val="004C5A78"/>
    <w:rsid w:val="004C7C30"/>
    <w:rsid w:val="004D224F"/>
    <w:rsid w:val="004D2A9E"/>
    <w:rsid w:val="004E1C6B"/>
    <w:rsid w:val="004E6989"/>
    <w:rsid w:val="004E69A7"/>
    <w:rsid w:val="004F3284"/>
    <w:rsid w:val="004F3B50"/>
    <w:rsid w:val="004F74A4"/>
    <w:rsid w:val="005050D4"/>
    <w:rsid w:val="005052A8"/>
    <w:rsid w:val="005064A3"/>
    <w:rsid w:val="00515F98"/>
    <w:rsid w:val="00520C81"/>
    <w:rsid w:val="00523208"/>
    <w:rsid w:val="00523F7D"/>
    <w:rsid w:val="005273F3"/>
    <w:rsid w:val="005317C4"/>
    <w:rsid w:val="005376DE"/>
    <w:rsid w:val="00540169"/>
    <w:rsid w:val="00540F48"/>
    <w:rsid w:val="0054106E"/>
    <w:rsid w:val="00542AAD"/>
    <w:rsid w:val="005440BB"/>
    <w:rsid w:val="00544159"/>
    <w:rsid w:val="00557B18"/>
    <w:rsid w:val="005610DA"/>
    <w:rsid w:val="0056348F"/>
    <w:rsid w:val="00581966"/>
    <w:rsid w:val="00581C90"/>
    <w:rsid w:val="005871F7"/>
    <w:rsid w:val="00596DE7"/>
    <w:rsid w:val="00596E13"/>
    <w:rsid w:val="005A3182"/>
    <w:rsid w:val="005A59BB"/>
    <w:rsid w:val="005A6637"/>
    <w:rsid w:val="005A730B"/>
    <w:rsid w:val="005A7E6F"/>
    <w:rsid w:val="005B0D62"/>
    <w:rsid w:val="005C76F3"/>
    <w:rsid w:val="005D01F0"/>
    <w:rsid w:val="005D159C"/>
    <w:rsid w:val="005D2462"/>
    <w:rsid w:val="005D4FC1"/>
    <w:rsid w:val="005D53DF"/>
    <w:rsid w:val="005F4450"/>
    <w:rsid w:val="006015DE"/>
    <w:rsid w:val="00601A8D"/>
    <w:rsid w:val="006030F2"/>
    <w:rsid w:val="006134FF"/>
    <w:rsid w:val="00614DBF"/>
    <w:rsid w:val="0061526F"/>
    <w:rsid w:val="00621FC3"/>
    <w:rsid w:val="00631AB5"/>
    <w:rsid w:val="0063536B"/>
    <w:rsid w:val="00643865"/>
    <w:rsid w:val="0064456F"/>
    <w:rsid w:val="0065158E"/>
    <w:rsid w:val="0065718D"/>
    <w:rsid w:val="00660BB9"/>
    <w:rsid w:val="00661F01"/>
    <w:rsid w:val="0066409B"/>
    <w:rsid w:val="006676DC"/>
    <w:rsid w:val="006720CD"/>
    <w:rsid w:val="00672527"/>
    <w:rsid w:val="00672F0E"/>
    <w:rsid w:val="00675E2E"/>
    <w:rsid w:val="00682398"/>
    <w:rsid w:val="00683D4B"/>
    <w:rsid w:val="00683EF8"/>
    <w:rsid w:val="00683FA2"/>
    <w:rsid w:val="00687B28"/>
    <w:rsid w:val="006972F1"/>
    <w:rsid w:val="006A27DD"/>
    <w:rsid w:val="006A3164"/>
    <w:rsid w:val="006A6E6A"/>
    <w:rsid w:val="006B2511"/>
    <w:rsid w:val="006C508C"/>
    <w:rsid w:val="006C7D06"/>
    <w:rsid w:val="006D569B"/>
    <w:rsid w:val="006E095E"/>
    <w:rsid w:val="006F2A5F"/>
    <w:rsid w:val="00704643"/>
    <w:rsid w:val="007058AC"/>
    <w:rsid w:val="007124E4"/>
    <w:rsid w:val="007172F1"/>
    <w:rsid w:val="007230C4"/>
    <w:rsid w:val="007263F0"/>
    <w:rsid w:val="00726616"/>
    <w:rsid w:val="00732A54"/>
    <w:rsid w:val="0073451D"/>
    <w:rsid w:val="007376C7"/>
    <w:rsid w:val="00741499"/>
    <w:rsid w:val="00746D39"/>
    <w:rsid w:val="00750B64"/>
    <w:rsid w:val="00750FF4"/>
    <w:rsid w:val="007515DC"/>
    <w:rsid w:val="00755173"/>
    <w:rsid w:val="007614DC"/>
    <w:rsid w:val="00766DB7"/>
    <w:rsid w:val="007700C3"/>
    <w:rsid w:val="0077292B"/>
    <w:rsid w:val="00774C01"/>
    <w:rsid w:val="00777746"/>
    <w:rsid w:val="007867AC"/>
    <w:rsid w:val="0078774B"/>
    <w:rsid w:val="007949CD"/>
    <w:rsid w:val="007A2CD7"/>
    <w:rsid w:val="007A6835"/>
    <w:rsid w:val="007B08E1"/>
    <w:rsid w:val="007B0F45"/>
    <w:rsid w:val="007B70CE"/>
    <w:rsid w:val="007B7EC7"/>
    <w:rsid w:val="007C4958"/>
    <w:rsid w:val="007C5C14"/>
    <w:rsid w:val="007C5EC1"/>
    <w:rsid w:val="007D1D09"/>
    <w:rsid w:val="007D3657"/>
    <w:rsid w:val="007D3F39"/>
    <w:rsid w:val="007E00F1"/>
    <w:rsid w:val="007E3578"/>
    <w:rsid w:val="007E4D60"/>
    <w:rsid w:val="007E7C74"/>
    <w:rsid w:val="008007F5"/>
    <w:rsid w:val="008018D0"/>
    <w:rsid w:val="00804717"/>
    <w:rsid w:val="00804A34"/>
    <w:rsid w:val="008111D3"/>
    <w:rsid w:val="008118FE"/>
    <w:rsid w:val="00813B4A"/>
    <w:rsid w:val="00815D2C"/>
    <w:rsid w:val="008228B9"/>
    <w:rsid w:val="0082503E"/>
    <w:rsid w:val="00834BE8"/>
    <w:rsid w:val="00835C55"/>
    <w:rsid w:val="0083647D"/>
    <w:rsid w:val="00837B72"/>
    <w:rsid w:val="00841D56"/>
    <w:rsid w:val="0084371D"/>
    <w:rsid w:val="00846E5D"/>
    <w:rsid w:val="008501E1"/>
    <w:rsid w:val="00853685"/>
    <w:rsid w:val="00853E62"/>
    <w:rsid w:val="008540BA"/>
    <w:rsid w:val="00855CD9"/>
    <w:rsid w:val="0086131C"/>
    <w:rsid w:val="00862530"/>
    <w:rsid w:val="00865305"/>
    <w:rsid w:val="008657C8"/>
    <w:rsid w:val="00866ECD"/>
    <w:rsid w:val="008702BB"/>
    <w:rsid w:val="00873687"/>
    <w:rsid w:val="00881468"/>
    <w:rsid w:val="00886674"/>
    <w:rsid w:val="00890E9E"/>
    <w:rsid w:val="008A0894"/>
    <w:rsid w:val="008A1379"/>
    <w:rsid w:val="008A668A"/>
    <w:rsid w:val="008C0FAD"/>
    <w:rsid w:val="008C198F"/>
    <w:rsid w:val="008C1EB6"/>
    <w:rsid w:val="008C4ADE"/>
    <w:rsid w:val="008C72DB"/>
    <w:rsid w:val="008C7792"/>
    <w:rsid w:val="008D23E9"/>
    <w:rsid w:val="008D4A19"/>
    <w:rsid w:val="008D679A"/>
    <w:rsid w:val="008E0358"/>
    <w:rsid w:val="008E0D09"/>
    <w:rsid w:val="008E0E3C"/>
    <w:rsid w:val="008E26D3"/>
    <w:rsid w:val="008E47DE"/>
    <w:rsid w:val="008E5F75"/>
    <w:rsid w:val="008F3149"/>
    <w:rsid w:val="008F34D4"/>
    <w:rsid w:val="008F75A4"/>
    <w:rsid w:val="00900EF1"/>
    <w:rsid w:val="00901BFA"/>
    <w:rsid w:val="009034B0"/>
    <w:rsid w:val="00905773"/>
    <w:rsid w:val="009069EC"/>
    <w:rsid w:val="0092428C"/>
    <w:rsid w:val="00936935"/>
    <w:rsid w:val="00944B2A"/>
    <w:rsid w:val="00946CCB"/>
    <w:rsid w:val="00954D47"/>
    <w:rsid w:val="00960C31"/>
    <w:rsid w:val="00961C77"/>
    <w:rsid w:val="0096420A"/>
    <w:rsid w:val="00965C0E"/>
    <w:rsid w:val="00970C08"/>
    <w:rsid w:val="00971E0D"/>
    <w:rsid w:val="00973517"/>
    <w:rsid w:val="00977BC6"/>
    <w:rsid w:val="0098740B"/>
    <w:rsid w:val="0099316A"/>
    <w:rsid w:val="00993F17"/>
    <w:rsid w:val="00994C48"/>
    <w:rsid w:val="009A060D"/>
    <w:rsid w:val="009A1B8B"/>
    <w:rsid w:val="009A4022"/>
    <w:rsid w:val="009A6F1B"/>
    <w:rsid w:val="009B164A"/>
    <w:rsid w:val="009B220A"/>
    <w:rsid w:val="009B5441"/>
    <w:rsid w:val="009B6B4D"/>
    <w:rsid w:val="009C242F"/>
    <w:rsid w:val="009C62F2"/>
    <w:rsid w:val="009C76C3"/>
    <w:rsid w:val="009D3C5E"/>
    <w:rsid w:val="009D7CF9"/>
    <w:rsid w:val="009E34D6"/>
    <w:rsid w:val="009E4C6E"/>
    <w:rsid w:val="009E5C38"/>
    <w:rsid w:val="009E7E7D"/>
    <w:rsid w:val="009F1B5C"/>
    <w:rsid w:val="009F3609"/>
    <w:rsid w:val="009F3BC8"/>
    <w:rsid w:val="009F69DA"/>
    <w:rsid w:val="00A01B24"/>
    <w:rsid w:val="00A0201D"/>
    <w:rsid w:val="00A0767A"/>
    <w:rsid w:val="00A0774A"/>
    <w:rsid w:val="00A07C81"/>
    <w:rsid w:val="00A219AE"/>
    <w:rsid w:val="00A27C0E"/>
    <w:rsid w:val="00A305A1"/>
    <w:rsid w:val="00A30C64"/>
    <w:rsid w:val="00A31554"/>
    <w:rsid w:val="00A33CBA"/>
    <w:rsid w:val="00A342BB"/>
    <w:rsid w:val="00A34515"/>
    <w:rsid w:val="00A35597"/>
    <w:rsid w:val="00A37F47"/>
    <w:rsid w:val="00A44322"/>
    <w:rsid w:val="00A47BB9"/>
    <w:rsid w:val="00A50C85"/>
    <w:rsid w:val="00A53644"/>
    <w:rsid w:val="00A5528B"/>
    <w:rsid w:val="00A65C64"/>
    <w:rsid w:val="00A65FD8"/>
    <w:rsid w:val="00A67BF1"/>
    <w:rsid w:val="00A72FCE"/>
    <w:rsid w:val="00A738C7"/>
    <w:rsid w:val="00A81F9A"/>
    <w:rsid w:val="00A86B92"/>
    <w:rsid w:val="00A91994"/>
    <w:rsid w:val="00A93977"/>
    <w:rsid w:val="00A96F1C"/>
    <w:rsid w:val="00AA02F9"/>
    <w:rsid w:val="00AA2EC5"/>
    <w:rsid w:val="00AA4AFC"/>
    <w:rsid w:val="00AB28BA"/>
    <w:rsid w:val="00AB36A6"/>
    <w:rsid w:val="00AB4560"/>
    <w:rsid w:val="00AC1242"/>
    <w:rsid w:val="00AC5B54"/>
    <w:rsid w:val="00AD0D67"/>
    <w:rsid w:val="00AE0957"/>
    <w:rsid w:val="00AE0E26"/>
    <w:rsid w:val="00AE0ED8"/>
    <w:rsid w:val="00AE564A"/>
    <w:rsid w:val="00AE641B"/>
    <w:rsid w:val="00AF06CE"/>
    <w:rsid w:val="00AF1589"/>
    <w:rsid w:val="00AF4FEB"/>
    <w:rsid w:val="00AF6C0C"/>
    <w:rsid w:val="00B0755A"/>
    <w:rsid w:val="00B106D6"/>
    <w:rsid w:val="00B21E79"/>
    <w:rsid w:val="00B229A2"/>
    <w:rsid w:val="00B26D71"/>
    <w:rsid w:val="00B30AD0"/>
    <w:rsid w:val="00B466AE"/>
    <w:rsid w:val="00B53803"/>
    <w:rsid w:val="00B54042"/>
    <w:rsid w:val="00B544B4"/>
    <w:rsid w:val="00B57E25"/>
    <w:rsid w:val="00B57FA3"/>
    <w:rsid w:val="00B621ED"/>
    <w:rsid w:val="00B65814"/>
    <w:rsid w:val="00B70B2C"/>
    <w:rsid w:val="00B71DBF"/>
    <w:rsid w:val="00B7585A"/>
    <w:rsid w:val="00B7792F"/>
    <w:rsid w:val="00B94CEC"/>
    <w:rsid w:val="00B95929"/>
    <w:rsid w:val="00B96704"/>
    <w:rsid w:val="00B97F24"/>
    <w:rsid w:val="00B97F86"/>
    <w:rsid w:val="00BA121E"/>
    <w:rsid w:val="00BA2313"/>
    <w:rsid w:val="00BB1E82"/>
    <w:rsid w:val="00BB387A"/>
    <w:rsid w:val="00BB3A64"/>
    <w:rsid w:val="00BB6AD2"/>
    <w:rsid w:val="00BC4461"/>
    <w:rsid w:val="00BC477A"/>
    <w:rsid w:val="00BC6811"/>
    <w:rsid w:val="00BC7C8C"/>
    <w:rsid w:val="00BD0877"/>
    <w:rsid w:val="00BD2EBF"/>
    <w:rsid w:val="00BD3A7C"/>
    <w:rsid w:val="00BD7DC5"/>
    <w:rsid w:val="00BE1F50"/>
    <w:rsid w:val="00BE346A"/>
    <w:rsid w:val="00BE4903"/>
    <w:rsid w:val="00BE502D"/>
    <w:rsid w:val="00BE7DCA"/>
    <w:rsid w:val="00C01580"/>
    <w:rsid w:val="00C05F16"/>
    <w:rsid w:val="00C10D1C"/>
    <w:rsid w:val="00C12160"/>
    <w:rsid w:val="00C17915"/>
    <w:rsid w:val="00C22588"/>
    <w:rsid w:val="00C23DE8"/>
    <w:rsid w:val="00C37161"/>
    <w:rsid w:val="00C37450"/>
    <w:rsid w:val="00C45F50"/>
    <w:rsid w:val="00C5576A"/>
    <w:rsid w:val="00C56D4D"/>
    <w:rsid w:val="00C57986"/>
    <w:rsid w:val="00C61E44"/>
    <w:rsid w:val="00C65F12"/>
    <w:rsid w:val="00C6750C"/>
    <w:rsid w:val="00C708AE"/>
    <w:rsid w:val="00C70BD9"/>
    <w:rsid w:val="00C710B4"/>
    <w:rsid w:val="00C77DAE"/>
    <w:rsid w:val="00C80B55"/>
    <w:rsid w:val="00C873FD"/>
    <w:rsid w:val="00C904A1"/>
    <w:rsid w:val="00C916B4"/>
    <w:rsid w:val="00C91A58"/>
    <w:rsid w:val="00C95CB6"/>
    <w:rsid w:val="00C97EE4"/>
    <w:rsid w:val="00CA4088"/>
    <w:rsid w:val="00CA7C81"/>
    <w:rsid w:val="00CB39DF"/>
    <w:rsid w:val="00CB4BB0"/>
    <w:rsid w:val="00CC24FE"/>
    <w:rsid w:val="00CC3FBF"/>
    <w:rsid w:val="00CD2664"/>
    <w:rsid w:val="00CD43F9"/>
    <w:rsid w:val="00CE0963"/>
    <w:rsid w:val="00CF201C"/>
    <w:rsid w:val="00CF50BE"/>
    <w:rsid w:val="00CF6449"/>
    <w:rsid w:val="00CF791B"/>
    <w:rsid w:val="00D02557"/>
    <w:rsid w:val="00D11D34"/>
    <w:rsid w:val="00D133B4"/>
    <w:rsid w:val="00D1609D"/>
    <w:rsid w:val="00D168F9"/>
    <w:rsid w:val="00D273D4"/>
    <w:rsid w:val="00D30F2C"/>
    <w:rsid w:val="00D31109"/>
    <w:rsid w:val="00D3765F"/>
    <w:rsid w:val="00D406DE"/>
    <w:rsid w:val="00D40D3B"/>
    <w:rsid w:val="00D45E13"/>
    <w:rsid w:val="00D46C75"/>
    <w:rsid w:val="00D507EA"/>
    <w:rsid w:val="00D63CA8"/>
    <w:rsid w:val="00D662F8"/>
    <w:rsid w:val="00D743D1"/>
    <w:rsid w:val="00D802C8"/>
    <w:rsid w:val="00D81CB6"/>
    <w:rsid w:val="00D85A57"/>
    <w:rsid w:val="00D90221"/>
    <w:rsid w:val="00D90E10"/>
    <w:rsid w:val="00D93553"/>
    <w:rsid w:val="00D954A1"/>
    <w:rsid w:val="00D956CF"/>
    <w:rsid w:val="00D975C9"/>
    <w:rsid w:val="00D97FA0"/>
    <w:rsid w:val="00DA0E57"/>
    <w:rsid w:val="00DB0EE6"/>
    <w:rsid w:val="00DB13A3"/>
    <w:rsid w:val="00DB4907"/>
    <w:rsid w:val="00DB76D2"/>
    <w:rsid w:val="00DC2F4E"/>
    <w:rsid w:val="00DC319C"/>
    <w:rsid w:val="00DC486A"/>
    <w:rsid w:val="00DD3F13"/>
    <w:rsid w:val="00DE349D"/>
    <w:rsid w:val="00DF014C"/>
    <w:rsid w:val="00DF3787"/>
    <w:rsid w:val="00DF65DF"/>
    <w:rsid w:val="00DF73B7"/>
    <w:rsid w:val="00E064CA"/>
    <w:rsid w:val="00E06ABE"/>
    <w:rsid w:val="00E07A0A"/>
    <w:rsid w:val="00E10359"/>
    <w:rsid w:val="00E11C39"/>
    <w:rsid w:val="00E173F3"/>
    <w:rsid w:val="00E22A0A"/>
    <w:rsid w:val="00E24EE0"/>
    <w:rsid w:val="00E37F37"/>
    <w:rsid w:val="00E5138C"/>
    <w:rsid w:val="00E570AA"/>
    <w:rsid w:val="00E57402"/>
    <w:rsid w:val="00E7166D"/>
    <w:rsid w:val="00E8015B"/>
    <w:rsid w:val="00E81E35"/>
    <w:rsid w:val="00E905A2"/>
    <w:rsid w:val="00E9224C"/>
    <w:rsid w:val="00E93338"/>
    <w:rsid w:val="00EA132B"/>
    <w:rsid w:val="00EA14E8"/>
    <w:rsid w:val="00EA6230"/>
    <w:rsid w:val="00EB1882"/>
    <w:rsid w:val="00EB49DD"/>
    <w:rsid w:val="00EC4635"/>
    <w:rsid w:val="00EC5198"/>
    <w:rsid w:val="00ED1B1E"/>
    <w:rsid w:val="00EE0B18"/>
    <w:rsid w:val="00EE17C0"/>
    <w:rsid w:val="00EE5FAC"/>
    <w:rsid w:val="00EF70FF"/>
    <w:rsid w:val="00F02217"/>
    <w:rsid w:val="00F1106F"/>
    <w:rsid w:val="00F14684"/>
    <w:rsid w:val="00F218B3"/>
    <w:rsid w:val="00F26DF1"/>
    <w:rsid w:val="00F27612"/>
    <w:rsid w:val="00F305DE"/>
    <w:rsid w:val="00F31C41"/>
    <w:rsid w:val="00F338F6"/>
    <w:rsid w:val="00F36102"/>
    <w:rsid w:val="00F61CAF"/>
    <w:rsid w:val="00F622CB"/>
    <w:rsid w:val="00F677B8"/>
    <w:rsid w:val="00F73F9D"/>
    <w:rsid w:val="00F74C88"/>
    <w:rsid w:val="00F75212"/>
    <w:rsid w:val="00F8528D"/>
    <w:rsid w:val="00F90CF7"/>
    <w:rsid w:val="00F95251"/>
    <w:rsid w:val="00FA3E76"/>
    <w:rsid w:val="00FA3FC4"/>
    <w:rsid w:val="00FB3B8F"/>
    <w:rsid w:val="00FB6AB4"/>
    <w:rsid w:val="00FC33DB"/>
    <w:rsid w:val="00FC3CF6"/>
    <w:rsid w:val="00FC4384"/>
    <w:rsid w:val="00FD1FF0"/>
    <w:rsid w:val="00FE1D24"/>
    <w:rsid w:val="00FE5064"/>
    <w:rsid w:val="00FE5D54"/>
    <w:rsid w:val="00FF2069"/>
    <w:rsid w:val="00FF404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91D012A"/>
  <w15:chartTrackingRefBased/>
  <w15:docId w15:val="{6F33F7E2-27F9-4D21-A592-A80DD4F635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alinea">
    <w:name w:val="List Paragraph"/>
    <w:basedOn w:val="Standaard"/>
    <w:uiPriority w:val="1"/>
    <w:qFormat/>
    <w:rsid w:val="009F69DA"/>
    <w:pPr>
      <w:spacing w:after="0" w:line="240" w:lineRule="auto"/>
      <w:ind w:left="720"/>
    </w:pPr>
    <w:rPr>
      <w:rFonts w:ascii="Calibri" w:hAnsi="Calibri" w:cs="Calibri"/>
    </w:rPr>
  </w:style>
  <w:style w:type="paragraph" w:styleId="Ballontekst">
    <w:name w:val="Balloon Text"/>
    <w:basedOn w:val="Standaard"/>
    <w:link w:val="BallontekstChar"/>
    <w:uiPriority w:val="99"/>
    <w:semiHidden/>
    <w:unhideWhenUsed/>
    <w:rsid w:val="003D1FE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3D1FEE"/>
    <w:rPr>
      <w:rFonts w:ascii="Segoe UI" w:hAnsi="Segoe UI" w:cs="Segoe UI"/>
      <w:sz w:val="18"/>
      <w:szCs w:val="18"/>
    </w:rPr>
  </w:style>
  <w:style w:type="paragraph" w:styleId="Geenafstand">
    <w:name w:val="No Spacing"/>
    <w:uiPriority w:val="1"/>
    <w:qFormat/>
    <w:rsid w:val="004110C4"/>
    <w:pPr>
      <w:spacing w:after="0" w:line="240" w:lineRule="auto"/>
    </w:pPr>
  </w:style>
  <w:style w:type="character" w:styleId="Verwijzingopmerking">
    <w:name w:val="annotation reference"/>
    <w:basedOn w:val="Standaardalinea-lettertype"/>
    <w:uiPriority w:val="99"/>
    <w:semiHidden/>
    <w:unhideWhenUsed/>
    <w:rsid w:val="00B97F24"/>
    <w:rPr>
      <w:sz w:val="16"/>
      <w:szCs w:val="16"/>
    </w:rPr>
  </w:style>
  <w:style w:type="paragraph" w:styleId="Tekstopmerking">
    <w:name w:val="annotation text"/>
    <w:basedOn w:val="Standaard"/>
    <w:link w:val="TekstopmerkingChar"/>
    <w:uiPriority w:val="99"/>
    <w:unhideWhenUsed/>
    <w:rsid w:val="00B97F24"/>
    <w:pPr>
      <w:spacing w:after="0" w:line="240" w:lineRule="auto"/>
    </w:pPr>
    <w:rPr>
      <w:rFonts w:ascii="Times New Roman" w:eastAsia="Times New Roman" w:hAnsi="Times New Roman" w:cs="Times New Roman"/>
      <w:sz w:val="20"/>
      <w:szCs w:val="20"/>
      <w:lang w:eastAsia="nl-NL"/>
    </w:rPr>
  </w:style>
  <w:style w:type="character" w:customStyle="1" w:styleId="TekstopmerkingChar">
    <w:name w:val="Tekst opmerking Char"/>
    <w:basedOn w:val="Standaardalinea-lettertype"/>
    <w:link w:val="Tekstopmerking"/>
    <w:uiPriority w:val="99"/>
    <w:rsid w:val="00B97F24"/>
    <w:rPr>
      <w:rFonts w:ascii="Times New Roman" w:eastAsia="Times New Roman" w:hAnsi="Times New Roman" w:cs="Times New Roman"/>
      <w:sz w:val="20"/>
      <w:szCs w:val="20"/>
      <w:lang w:eastAsia="nl-NL"/>
    </w:rPr>
  </w:style>
  <w:style w:type="paragraph" w:styleId="Normaalweb">
    <w:name w:val="Normal (Web)"/>
    <w:basedOn w:val="Standaard"/>
    <w:uiPriority w:val="99"/>
    <w:unhideWhenUsed/>
    <w:rsid w:val="00B7792F"/>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styleId="Onderwerpvanopmerking">
    <w:name w:val="annotation subject"/>
    <w:basedOn w:val="Tekstopmerking"/>
    <w:next w:val="Tekstopmerking"/>
    <w:link w:val="OnderwerpvanopmerkingChar"/>
    <w:uiPriority w:val="99"/>
    <w:semiHidden/>
    <w:unhideWhenUsed/>
    <w:rsid w:val="00BC477A"/>
    <w:pPr>
      <w:spacing w:after="160"/>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semiHidden/>
    <w:rsid w:val="00BC477A"/>
    <w:rPr>
      <w:rFonts w:ascii="Times New Roman" w:eastAsia="Times New Roman" w:hAnsi="Times New Roman" w:cs="Times New Roman"/>
      <w:b/>
      <w:bCs/>
      <w:sz w:val="20"/>
      <w:szCs w:val="20"/>
      <w:lang w:eastAsia="nl-NL"/>
    </w:rPr>
  </w:style>
  <w:style w:type="paragraph" w:styleId="Plattetekst">
    <w:name w:val="Body Text"/>
    <w:basedOn w:val="Standaard"/>
    <w:link w:val="PlattetekstChar"/>
    <w:uiPriority w:val="1"/>
    <w:qFormat/>
    <w:rsid w:val="00AE641B"/>
    <w:pPr>
      <w:widowControl w:val="0"/>
      <w:autoSpaceDE w:val="0"/>
      <w:autoSpaceDN w:val="0"/>
      <w:spacing w:after="0" w:line="240" w:lineRule="auto"/>
    </w:pPr>
    <w:rPr>
      <w:rFonts w:ascii="Calibri" w:eastAsia="Calibri" w:hAnsi="Calibri" w:cs="Calibri"/>
      <w:sz w:val="19"/>
      <w:szCs w:val="19"/>
      <w:lang w:val="en-US"/>
    </w:rPr>
  </w:style>
  <w:style w:type="character" w:customStyle="1" w:styleId="PlattetekstChar">
    <w:name w:val="Platte tekst Char"/>
    <w:basedOn w:val="Standaardalinea-lettertype"/>
    <w:link w:val="Plattetekst"/>
    <w:uiPriority w:val="1"/>
    <w:rsid w:val="00AE641B"/>
    <w:rPr>
      <w:rFonts w:ascii="Calibri" w:eastAsia="Calibri" w:hAnsi="Calibri" w:cs="Calibri"/>
      <w:sz w:val="19"/>
      <w:szCs w:val="19"/>
      <w:lang w:val="en-US"/>
    </w:rPr>
  </w:style>
  <w:style w:type="character" w:styleId="Hyperlink">
    <w:name w:val="Hyperlink"/>
    <w:basedOn w:val="Standaardalinea-lettertype"/>
    <w:uiPriority w:val="99"/>
    <w:unhideWhenUsed/>
    <w:rsid w:val="00834BE8"/>
    <w:rPr>
      <w:color w:val="0563C1" w:themeColor="hyperlink"/>
      <w:u w:val="single"/>
    </w:rPr>
  </w:style>
  <w:style w:type="character" w:styleId="Onopgelostemelding">
    <w:name w:val="Unresolved Mention"/>
    <w:basedOn w:val="Standaardalinea-lettertype"/>
    <w:uiPriority w:val="99"/>
    <w:semiHidden/>
    <w:unhideWhenUsed/>
    <w:rsid w:val="00834BE8"/>
    <w:rPr>
      <w:color w:val="605E5C"/>
      <w:shd w:val="clear" w:color="auto" w:fill="E1DFDD"/>
    </w:rPr>
  </w:style>
  <w:style w:type="paragraph" w:styleId="Koptekst">
    <w:name w:val="header"/>
    <w:basedOn w:val="Standaard"/>
    <w:link w:val="KoptekstChar"/>
    <w:uiPriority w:val="99"/>
    <w:semiHidden/>
    <w:unhideWhenUsed/>
    <w:rsid w:val="0056348F"/>
    <w:pPr>
      <w:tabs>
        <w:tab w:val="center" w:pos="4513"/>
        <w:tab w:val="right" w:pos="9026"/>
      </w:tabs>
      <w:spacing w:after="0" w:line="240" w:lineRule="auto"/>
    </w:pPr>
  </w:style>
  <w:style w:type="character" w:customStyle="1" w:styleId="KoptekstChar">
    <w:name w:val="Koptekst Char"/>
    <w:basedOn w:val="Standaardalinea-lettertype"/>
    <w:link w:val="Koptekst"/>
    <w:uiPriority w:val="99"/>
    <w:semiHidden/>
    <w:rsid w:val="0056348F"/>
  </w:style>
  <w:style w:type="paragraph" w:styleId="Voettekst">
    <w:name w:val="footer"/>
    <w:basedOn w:val="Standaard"/>
    <w:link w:val="VoettekstChar"/>
    <w:uiPriority w:val="99"/>
    <w:semiHidden/>
    <w:unhideWhenUsed/>
    <w:rsid w:val="0056348F"/>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semiHidden/>
    <w:rsid w:val="005634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176546">
      <w:bodyDiv w:val="1"/>
      <w:marLeft w:val="0"/>
      <w:marRight w:val="0"/>
      <w:marTop w:val="0"/>
      <w:marBottom w:val="0"/>
      <w:divBdr>
        <w:top w:val="none" w:sz="0" w:space="0" w:color="auto"/>
        <w:left w:val="none" w:sz="0" w:space="0" w:color="auto"/>
        <w:bottom w:val="none" w:sz="0" w:space="0" w:color="auto"/>
        <w:right w:val="none" w:sz="0" w:space="0" w:color="auto"/>
      </w:divBdr>
      <w:divsChild>
        <w:div w:id="229997006">
          <w:marLeft w:val="446"/>
          <w:marRight w:val="0"/>
          <w:marTop w:val="0"/>
          <w:marBottom w:val="0"/>
          <w:divBdr>
            <w:top w:val="none" w:sz="0" w:space="0" w:color="auto"/>
            <w:left w:val="none" w:sz="0" w:space="0" w:color="auto"/>
            <w:bottom w:val="none" w:sz="0" w:space="0" w:color="auto"/>
            <w:right w:val="none" w:sz="0" w:space="0" w:color="auto"/>
          </w:divBdr>
        </w:div>
        <w:div w:id="381683534">
          <w:marLeft w:val="446"/>
          <w:marRight w:val="0"/>
          <w:marTop w:val="0"/>
          <w:marBottom w:val="0"/>
          <w:divBdr>
            <w:top w:val="none" w:sz="0" w:space="0" w:color="auto"/>
            <w:left w:val="none" w:sz="0" w:space="0" w:color="auto"/>
            <w:bottom w:val="none" w:sz="0" w:space="0" w:color="auto"/>
            <w:right w:val="none" w:sz="0" w:space="0" w:color="auto"/>
          </w:divBdr>
        </w:div>
        <w:div w:id="1223708762">
          <w:marLeft w:val="446"/>
          <w:marRight w:val="0"/>
          <w:marTop w:val="0"/>
          <w:marBottom w:val="0"/>
          <w:divBdr>
            <w:top w:val="none" w:sz="0" w:space="0" w:color="auto"/>
            <w:left w:val="none" w:sz="0" w:space="0" w:color="auto"/>
            <w:bottom w:val="none" w:sz="0" w:space="0" w:color="auto"/>
            <w:right w:val="none" w:sz="0" w:space="0" w:color="auto"/>
          </w:divBdr>
        </w:div>
      </w:divsChild>
    </w:div>
    <w:div w:id="229342388">
      <w:bodyDiv w:val="1"/>
      <w:marLeft w:val="0"/>
      <w:marRight w:val="0"/>
      <w:marTop w:val="0"/>
      <w:marBottom w:val="0"/>
      <w:divBdr>
        <w:top w:val="none" w:sz="0" w:space="0" w:color="auto"/>
        <w:left w:val="none" w:sz="0" w:space="0" w:color="auto"/>
        <w:bottom w:val="none" w:sz="0" w:space="0" w:color="auto"/>
        <w:right w:val="none" w:sz="0" w:space="0" w:color="auto"/>
      </w:divBdr>
      <w:divsChild>
        <w:div w:id="19015589">
          <w:marLeft w:val="446"/>
          <w:marRight w:val="0"/>
          <w:marTop w:val="0"/>
          <w:marBottom w:val="0"/>
          <w:divBdr>
            <w:top w:val="none" w:sz="0" w:space="0" w:color="auto"/>
            <w:left w:val="none" w:sz="0" w:space="0" w:color="auto"/>
            <w:bottom w:val="none" w:sz="0" w:space="0" w:color="auto"/>
            <w:right w:val="none" w:sz="0" w:space="0" w:color="auto"/>
          </w:divBdr>
        </w:div>
        <w:div w:id="531068954">
          <w:marLeft w:val="446"/>
          <w:marRight w:val="0"/>
          <w:marTop w:val="0"/>
          <w:marBottom w:val="0"/>
          <w:divBdr>
            <w:top w:val="none" w:sz="0" w:space="0" w:color="auto"/>
            <w:left w:val="none" w:sz="0" w:space="0" w:color="auto"/>
            <w:bottom w:val="none" w:sz="0" w:space="0" w:color="auto"/>
            <w:right w:val="none" w:sz="0" w:space="0" w:color="auto"/>
          </w:divBdr>
        </w:div>
        <w:div w:id="577907797">
          <w:marLeft w:val="446"/>
          <w:marRight w:val="0"/>
          <w:marTop w:val="0"/>
          <w:marBottom w:val="0"/>
          <w:divBdr>
            <w:top w:val="none" w:sz="0" w:space="0" w:color="auto"/>
            <w:left w:val="none" w:sz="0" w:space="0" w:color="auto"/>
            <w:bottom w:val="none" w:sz="0" w:space="0" w:color="auto"/>
            <w:right w:val="none" w:sz="0" w:space="0" w:color="auto"/>
          </w:divBdr>
        </w:div>
        <w:div w:id="753674033">
          <w:marLeft w:val="446"/>
          <w:marRight w:val="0"/>
          <w:marTop w:val="0"/>
          <w:marBottom w:val="0"/>
          <w:divBdr>
            <w:top w:val="none" w:sz="0" w:space="0" w:color="auto"/>
            <w:left w:val="none" w:sz="0" w:space="0" w:color="auto"/>
            <w:bottom w:val="none" w:sz="0" w:space="0" w:color="auto"/>
            <w:right w:val="none" w:sz="0" w:space="0" w:color="auto"/>
          </w:divBdr>
        </w:div>
        <w:div w:id="868614626">
          <w:marLeft w:val="446"/>
          <w:marRight w:val="0"/>
          <w:marTop w:val="0"/>
          <w:marBottom w:val="0"/>
          <w:divBdr>
            <w:top w:val="none" w:sz="0" w:space="0" w:color="auto"/>
            <w:left w:val="none" w:sz="0" w:space="0" w:color="auto"/>
            <w:bottom w:val="none" w:sz="0" w:space="0" w:color="auto"/>
            <w:right w:val="none" w:sz="0" w:space="0" w:color="auto"/>
          </w:divBdr>
        </w:div>
        <w:div w:id="1264607559">
          <w:marLeft w:val="446"/>
          <w:marRight w:val="0"/>
          <w:marTop w:val="0"/>
          <w:marBottom w:val="0"/>
          <w:divBdr>
            <w:top w:val="none" w:sz="0" w:space="0" w:color="auto"/>
            <w:left w:val="none" w:sz="0" w:space="0" w:color="auto"/>
            <w:bottom w:val="none" w:sz="0" w:space="0" w:color="auto"/>
            <w:right w:val="none" w:sz="0" w:space="0" w:color="auto"/>
          </w:divBdr>
        </w:div>
      </w:divsChild>
    </w:div>
    <w:div w:id="249044913">
      <w:bodyDiv w:val="1"/>
      <w:marLeft w:val="0"/>
      <w:marRight w:val="0"/>
      <w:marTop w:val="0"/>
      <w:marBottom w:val="0"/>
      <w:divBdr>
        <w:top w:val="none" w:sz="0" w:space="0" w:color="auto"/>
        <w:left w:val="none" w:sz="0" w:space="0" w:color="auto"/>
        <w:bottom w:val="none" w:sz="0" w:space="0" w:color="auto"/>
        <w:right w:val="none" w:sz="0" w:space="0" w:color="auto"/>
      </w:divBdr>
      <w:divsChild>
        <w:div w:id="1555700638">
          <w:marLeft w:val="446"/>
          <w:marRight w:val="0"/>
          <w:marTop w:val="0"/>
          <w:marBottom w:val="0"/>
          <w:divBdr>
            <w:top w:val="none" w:sz="0" w:space="0" w:color="auto"/>
            <w:left w:val="none" w:sz="0" w:space="0" w:color="auto"/>
            <w:bottom w:val="none" w:sz="0" w:space="0" w:color="auto"/>
            <w:right w:val="none" w:sz="0" w:space="0" w:color="auto"/>
          </w:divBdr>
        </w:div>
      </w:divsChild>
    </w:div>
    <w:div w:id="302929936">
      <w:bodyDiv w:val="1"/>
      <w:marLeft w:val="0"/>
      <w:marRight w:val="0"/>
      <w:marTop w:val="0"/>
      <w:marBottom w:val="0"/>
      <w:divBdr>
        <w:top w:val="none" w:sz="0" w:space="0" w:color="auto"/>
        <w:left w:val="none" w:sz="0" w:space="0" w:color="auto"/>
        <w:bottom w:val="none" w:sz="0" w:space="0" w:color="auto"/>
        <w:right w:val="none" w:sz="0" w:space="0" w:color="auto"/>
      </w:divBdr>
      <w:divsChild>
        <w:div w:id="48309661">
          <w:marLeft w:val="547"/>
          <w:marRight w:val="0"/>
          <w:marTop w:val="0"/>
          <w:marBottom w:val="0"/>
          <w:divBdr>
            <w:top w:val="none" w:sz="0" w:space="0" w:color="auto"/>
            <w:left w:val="none" w:sz="0" w:space="0" w:color="auto"/>
            <w:bottom w:val="none" w:sz="0" w:space="0" w:color="auto"/>
            <w:right w:val="none" w:sz="0" w:space="0" w:color="auto"/>
          </w:divBdr>
        </w:div>
        <w:div w:id="197475661">
          <w:marLeft w:val="1166"/>
          <w:marRight w:val="0"/>
          <w:marTop w:val="0"/>
          <w:marBottom w:val="0"/>
          <w:divBdr>
            <w:top w:val="none" w:sz="0" w:space="0" w:color="auto"/>
            <w:left w:val="none" w:sz="0" w:space="0" w:color="auto"/>
            <w:bottom w:val="none" w:sz="0" w:space="0" w:color="auto"/>
            <w:right w:val="none" w:sz="0" w:space="0" w:color="auto"/>
          </w:divBdr>
        </w:div>
        <w:div w:id="687175108">
          <w:marLeft w:val="1166"/>
          <w:marRight w:val="0"/>
          <w:marTop w:val="0"/>
          <w:marBottom w:val="0"/>
          <w:divBdr>
            <w:top w:val="none" w:sz="0" w:space="0" w:color="auto"/>
            <w:left w:val="none" w:sz="0" w:space="0" w:color="auto"/>
            <w:bottom w:val="none" w:sz="0" w:space="0" w:color="auto"/>
            <w:right w:val="none" w:sz="0" w:space="0" w:color="auto"/>
          </w:divBdr>
        </w:div>
        <w:div w:id="700087947">
          <w:marLeft w:val="1166"/>
          <w:marRight w:val="0"/>
          <w:marTop w:val="0"/>
          <w:marBottom w:val="0"/>
          <w:divBdr>
            <w:top w:val="none" w:sz="0" w:space="0" w:color="auto"/>
            <w:left w:val="none" w:sz="0" w:space="0" w:color="auto"/>
            <w:bottom w:val="none" w:sz="0" w:space="0" w:color="auto"/>
            <w:right w:val="none" w:sz="0" w:space="0" w:color="auto"/>
          </w:divBdr>
        </w:div>
        <w:div w:id="854927109">
          <w:marLeft w:val="547"/>
          <w:marRight w:val="0"/>
          <w:marTop w:val="0"/>
          <w:marBottom w:val="0"/>
          <w:divBdr>
            <w:top w:val="none" w:sz="0" w:space="0" w:color="auto"/>
            <w:left w:val="none" w:sz="0" w:space="0" w:color="auto"/>
            <w:bottom w:val="none" w:sz="0" w:space="0" w:color="auto"/>
            <w:right w:val="none" w:sz="0" w:space="0" w:color="auto"/>
          </w:divBdr>
        </w:div>
        <w:div w:id="941692086">
          <w:marLeft w:val="1166"/>
          <w:marRight w:val="0"/>
          <w:marTop w:val="0"/>
          <w:marBottom w:val="0"/>
          <w:divBdr>
            <w:top w:val="none" w:sz="0" w:space="0" w:color="auto"/>
            <w:left w:val="none" w:sz="0" w:space="0" w:color="auto"/>
            <w:bottom w:val="none" w:sz="0" w:space="0" w:color="auto"/>
            <w:right w:val="none" w:sz="0" w:space="0" w:color="auto"/>
          </w:divBdr>
        </w:div>
        <w:div w:id="1014306798">
          <w:marLeft w:val="1166"/>
          <w:marRight w:val="0"/>
          <w:marTop w:val="0"/>
          <w:marBottom w:val="0"/>
          <w:divBdr>
            <w:top w:val="none" w:sz="0" w:space="0" w:color="auto"/>
            <w:left w:val="none" w:sz="0" w:space="0" w:color="auto"/>
            <w:bottom w:val="none" w:sz="0" w:space="0" w:color="auto"/>
            <w:right w:val="none" w:sz="0" w:space="0" w:color="auto"/>
          </w:divBdr>
        </w:div>
        <w:div w:id="1154028402">
          <w:marLeft w:val="1166"/>
          <w:marRight w:val="0"/>
          <w:marTop w:val="0"/>
          <w:marBottom w:val="0"/>
          <w:divBdr>
            <w:top w:val="none" w:sz="0" w:space="0" w:color="auto"/>
            <w:left w:val="none" w:sz="0" w:space="0" w:color="auto"/>
            <w:bottom w:val="none" w:sz="0" w:space="0" w:color="auto"/>
            <w:right w:val="none" w:sz="0" w:space="0" w:color="auto"/>
          </w:divBdr>
        </w:div>
        <w:div w:id="1333727910">
          <w:marLeft w:val="547"/>
          <w:marRight w:val="0"/>
          <w:marTop w:val="0"/>
          <w:marBottom w:val="0"/>
          <w:divBdr>
            <w:top w:val="none" w:sz="0" w:space="0" w:color="auto"/>
            <w:left w:val="none" w:sz="0" w:space="0" w:color="auto"/>
            <w:bottom w:val="none" w:sz="0" w:space="0" w:color="auto"/>
            <w:right w:val="none" w:sz="0" w:space="0" w:color="auto"/>
          </w:divBdr>
        </w:div>
        <w:div w:id="1577353104">
          <w:marLeft w:val="1166"/>
          <w:marRight w:val="0"/>
          <w:marTop w:val="0"/>
          <w:marBottom w:val="0"/>
          <w:divBdr>
            <w:top w:val="none" w:sz="0" w:space="0" w:color="auto"/>
            <w:left w:val="none" w:sz="0" w:space="0" w:color="auto"/>
            <w:bottom w:val="none" w:sz="0" w:space="0" w:color="auto"/>
            <w:right w:val="none" w:sz="0" w:space="0" w:color="auto"/>
          </w:divBdr>
        </w:div>
        <w:div w:id="1732654551">
          <w:marLeft w:val="1166"/>
          <w:marRight w:val="0"/>
          <w:marTop w:val="0"/>
          <w:marBottom w:val="0"/>
          <w:divBdr>
            <w:top w:val="none" w:sz="0" w:space="0" w:color="auto"/>
            <w:left w:val="none" w:sz="0" w:space="0" w:color="auto"/>
            <w:bottom w:val="none" w:sz="0" w:space="0" w:color="auto"/>
            <w:right w:val="none" w:sz="0" w:space="0" w:color="auto"/>
          </w:divBdr>
        </w:div>
        <w:div w:id="1874148415">
          <w:marLeft w:val="1166"/>
          <w:marRight w:val="0"/>
          <w:marTop w:val="0"/>
          <w:marBottom w:val="0"/>
          <w:divBdr>
            <w:top w:val="none" w:sz="0" w:space="0" w:color="auto"/>
            <w:left w:val="none" w:sz="0" w:space="0" w:color="auto"/>
            <w:bottom w:val="none" w:sz="0" w:space="0" w:color="auto"/>
            <w:right w:val="none" w:sz="0" w:space="0" w:color="auto"/>
          </w:divBdr>
        </w:div>
        <w:div w:id="1941838101">
          <w:marLeft w:val="1166"/>
          <w:marRight w:val="0"/>
          <w:marTop w:val="0"/>
          <w:marBottom w:val="0"/>
          <w:divBdr>
            <w:top w:val="none" w:sz="0" w:space="0" w:color="auto"/>
            <w:left w:val="none" w:sz="0" w:space="0" w:color="auto"/>
            <w:bottom w:val="none" w:sz="0" w:space="0" w:color="auto"/>
            <w:right w:val="none" w:sz="0" w:space="0" w:color="auto"/>
          </w:divBdr>
        </w:div>
        <w:div w:id="1976639833">
          <w:marLeft w:val="1166"/>
          <w:marRight w:val="0"/>
          <w:marTop w:val="0"/>
          <w:marBottom w:val="0"/>
          <w:divBdr>
            <w:top w:val="none" w:sz="0" w:space="0" w:color="auto"/>
            <w:left w:val="none" w:sz="0" w:space="0" w:color="auto"/>
            <w:bottom w:val="none" w:sz="0" w:space="0" w:color="auto"/>
            <w:right w:val="none" w:sz="0" w:space="0" w:color="auto"/>
          </w:divBdr>
        </w:div>
        <w:div w:id="2001350564">
          <w:marLeft w:val="1166"/>
          <w:marRight w:val="0"/>
          <w:marTop w:val="0"/>
          <w:marBottom w:val="0"/>
          <w:divBdr>
            <w:top w:val="none" w:sz="0" w:space="0" w:color="auto"/>
            <w:left w:val="none" w:sz="0" w:space="0" w:color="auto"/>
            <w:bottom w:val="none" w:sz="0" w:space="0" w:color="auto"/>
            <w:right w:val="none" w:sz="0" w:space="0" w:color="auto"/>
          </w:divBdr>
        </w:div>
        <w:div w:id="2138182360">
          <w:marLeft w:val="1166"/>
          <w:marRight w:val="0"/>
          <w:marTop w:val="0"/>
          <w:marBottom w:val="0"/>
          <w:divBdr>
            <w:top w:val="none" w:sz="0" w:space="0" w:color="auto"/>
            <w:left w:val="none" w:sz="0" w:space="0" w:color="auto"/>
            <w:bottom w:val="none" w:sz="0" w:space="0" w:color="auto"/>
            <w:right w:val="none" w:sz="0" w:space="0" w:color="auto"/>
          </w:divBdr>
        </w:div>
      </w:divsChild>
    </w:div>
    <w:div w:id="413823180">
      <w:bodyDiv w:val="1"/>
      <w:marLeft w:val="0"/>
      <w:marRight w:val="0"/>
      <w:marTop w:val="0"/>
      <w:marBottom w:val="0"/>
      <w:divBdr>
        <w:top w:val="none" w:sz="0" w:space="0" w:color="auto"/>
        <w:left w:val="none" w:sz="0" w:space="0" w:color="auto"/>
        <w:bottom w:val="none" w:sz="0" w:space="0" w:color="auto"/>
        <w:right w:val="none" w:sz="0" w:space="0" w:color="auto"/>
      </w:divBdr>
      <w:divsChild>
        <w:div w:id="692919792">
          <w:marLeft w:val="446"/>
          <w:marRight w:val="0"/>
          <w:marTop w:val="0"/>
          <w:marBottom w:val="0"/>
          <w:divBdr>
            <w:top w:val="none" w:sz="0" w:space="0" w:color="auto"/>
            <w:left w:val="none" w:sz="0" w:space="0" w:color="auto"/>
            <w:bottom w:val="none" w:sz="0" w:space="0" w:color="auto"/>
            <w:right w:val="none" w:sz="0" w:space="0" w:color="auto"/>
          </w:divBdr>
        </w:div>
        <w:div w:id="938221577">
          <w:marLeft w:val="446"/>
          <w:marRight w:val="0"/>
          <w:marTop w:val="0"/>
          <w:marBottom w:val="0"/>
          <w:divBdr>
            <w:top w:val="none" w:sz="0" w:space="0" w:color="auto"/>
            <w:left w:val="none" w:sz="0" w:space="0" w:color="auto"/>
            <w:bottom w:val="none" w:sz="0" w:space="0" w:color="auto"/>
            <w:right w:val="none" w:sz="0" w:space="0" w:color="auto"/>
          </w:divBdr>
        </w:div>
        <w:div w:id="1035156228">
          <w:marLeft w:val="446"/>
          <w:marRight w:val="0"/>
          <w:marTop w:val="0"/>
          <w:marBottom w:val="0"/>
          <w:divBdr>
            <w:top w:val="none" w:sz="0" w:space="0" w:color="auto"/>
            <w:left w:val="none" w:sz="0" w:space="0" w:color="auto"/>
            <w:bottom w:val="none" w:sz="0" w:space="0" w:color="auto"/>
            <w:right w:val="none" w:sz="0" w:space="0" w:color="auto"/>
          </w:divBdr>
        </w:div>
        <w:div w:id="1806308960">
          <w:marLeft w:val="446"/>
          <w:marRight w:val="0"/>
          <w:marTop w:val="0"/>
          <w:marBottom w:val="0"/>
          <w:divBdr>
            <w:top w:val="none" w:sz="0" w:space="0" w:color="auto"/>
            <w:left w:val="none" w:sz="0" w:space="0" w:color="auto"/>
            <w:bottom w:val="none" w:sz="0" w:space="0" w:color="auto"/>
            <w:right w:val="none" w:sz="0" w:space="0" w:color="auto"/>
          </w:divBdr>
        </w:div>
        <w:div w:id="1838495552">
          <w:marLeft w:val="446"/>
          <w:marRight w:val="0"/>
          <w:marTop w:val="0"/>
          <w:marBottom w:val="0"/>
          <w:divBdr>
            <w:top w:val="none" w:sz="0" w:space="0" w:color="auto"/>
            <w:left w:val="none" w:sz="0" w:space="0" w:color="auto"/>
            <w:bottom w:val="none" w:sz="0" w:space="0" w:color="auto"/>
            <w:right w:val="none" w:sz="0" w:space="0" w:color="auto"/>
          </w:divBdr>
        </w:div>
        <w:div w:id="2146503948">
          <w:marLeft w:val="1166"/>
          <w:marRight w:val="0"/>
          <w:marTop w:val="0"/>
          <w:marBottom w:val="0"/>
          <w:divBdr>
            <w:top w:val="none" w:sz="0" w:space="0" w:color="auto"/>
            <w:left w:val="none" w:sz="0" w:space="0" w:color="auto"/>
            <w:bottom w:val="none" w:sz="0" w:space="0" w:color="auto"/>
            <w:right w:val="none" w:sz="0" w:space="0" w:color="auto"/>
          </w:divBdr>
        </w:div>
      </w:divsChild>
    </w:div>
    <w:div w:id="860124177">
      <w:bodyDiv w:val="1"/>
      <w:marLeft w:val="0"/>
      <w:marRight w:val="0"/>
      <w:marTop w:val="0"/>
      <w:marBottom w:val="0"/>
      <w:divBdr>
        <w:top w:val="none" w:sz="0" w:space="0" w:color="auto"/>
        <w:left w:val="none" w:sz="0" w:space="0" w:color="auto"/>
        <w:bottom w:val="none" w:sz="0" w:space="0" w:color="auto"/>
        <w:right w:val="none" w:sz="0" w:space="0" w:color="auto"/>
      </w:divBdr>
    </w:div>
    <w:div w:id="1000549075">
      <w:bodyDiv w:val="1"/>
      <w:marLeft w:val="0"/>
      <w:marRight w:val="0"/>
      <w:marTop w:val="0"/>
      <w:marBottom w:val="0"/>
      <w:divBdr>
        <w:top w:val="none" w:sz="0" w:space="0" w:color="auto"/>
        <w:left w:val="none" w:sz="0" w:space="0" w:color="auto"/>
        <w:bottom w:val="none" w:sz="0" w:space="0" w:color="auto"/>
        <w:right w:val="none" w:sz="0" w:space="0" w:color="auto"/>
      </w:divBdr>
    </w:div>
    <w:div w:id="1403873654">
      <w:bodyDiv w:val="1"/>
      <w:marLeft w:val="0"/>
      <w:marRight w:val="0"/>
      <w:marTop w:val="0"/>
      <w:marBottom w:val="0"/>
      <w:divBdr>
        <w:top w:val="none" w:sz="0" w:space="0" w:color="auto"/>
        <w:left w:val="none" w:sz="0" w:space="0" w:color="auto"/>
        <w:bottom w:val="none" w:sz="0" w:space="0" w:color="auto"/>
        <w:right w:val="none" w:sz="0" w:space="0" w:color="auto"/>
      </w:divBdr>
      <w:divsChild>
        <w:div w:id="198475417">
          <w:marLeft w:val="446"/>
          <w:marRight w:val="0"/>
          <w:marTop w:val="0"/>
          <w:marBottom w:val="0"/>
          <w:divBdr>
            <w:top w:val="none" w:sz="0" w:space="0" w:color="auto"/>
            <w:left w:val="none" w:sz="0" w:space="0" w:color="auto"/>
            <w:bottom w:val="none" w:sz="0" w:space="0" w:color="auto"/>
            <w:right w:val="none" w:sz="0" w:space="0" w:color="auto"/>
          </w:divBdr>
        </w:div>
      </w:divsChild>
    </w:div>
    <w:div w:id="1471939948">
      <w:bodyDiv w:val="1"/>
      <w:marLeft w:val="0"/>
      <w:marRight w:val="0"/>
      <w:marTop w:val="0"/>
      <w:marBottom w:val="0"/>
      <w:divBdr>
        <w:top w:val="none" w:sz="0" w:space="0" w:color="auto"/>
        <w:left w:val="none" w:sz="0" w:space="0" w:color="auto"/>
        <w:bottom w:val="none" w:sz="0" w:space="0" w:color="auto"/>
        <w:right w:val="none" w:sz="0" w:space="0" w:color="auto"/>
      </w:divBdr>
      <w:divsChild>
        <w:div w:id="271285559">
          <w:marLeft w:val="1166"/>
          <w:marRight w:val="0"/>
          <w:marTop w:val="0"/>
          <w:marBottom w:val="0"/>
          <w:divBdr>
            <w:top w:val="none" w:sz="0" w:space="0" w:color="auto"/>
            <w:left w:val="none" w:sz="0" w:space="0" w:color="auto"/>
            <w:bottom w:val="none" w:sz="0" w:space="0" w:color="auto"/>
            <w:right w:val="none" w:sz="0" w:space="0" w:color="auto"/>
          </w:divBdr>
        </w:div>
        <w:div w:id="2120834127">
          <w:marLeft w:val="446"/>
          <w:marRight w:val="0"/>
          <w:marTop w:val="480"/>
          <w:marBottom w:val="0"/>
          <w:divBdr>
            <w:top w:val="none" w:sz="0" w:space="0" w:color="auto"/>
            <w:left w:val="none" w:sz="0" w:space="0" w:color="auto"/>
            <w:bottom w:val="none" w:sz="0" w:space="0" w:color="auto"/>
            <w:right w:val="none" w:sz="0" w:space="0" w:color="auto"/>
          </w:divBdr>
        </w:div>
      </w:divsChild>
    </w:div>
    <w:div w:id="1689601246">
      <w:bodyDiv w:val="1"/>
      <w:marLeft w:val="0"/>
      <w:marRight w:val="0"/>
      <w:marTop w:val="0"/>
      <w:marBottom w:val="0"/>
      <w:divBdr>
        <w:top w:val="none" w:sz="0" w:space="0" w:color="auto"/>
        <w:left w:val="none" w:sz="0" w:space="0" w:color="auto"/>
        <w:bottom w:val="none" w:sz="0" w:space="0" w:color="auto"/>
        <w:right w:val="none" w:sz="0" w:space="0" w:color="auto"/>
      </w:divBdr>
    </w:div>
    <w:div w:id="1891334865">
      <w:bodyDiv w:val="1"/>
      <w:marLeft w:val="0"/>
      <w:marRight w:val="0"/>
      <w:marTop w:val="0"/>
      <w:marBottom w:val="0"/>
      <w:divBdr>
        <w:top w:val="none" w:sz="0" w:space="0" w:color="auto"/>
        <w:left w:val="none" w:sz="0" w:space="0" w:color="auto"/>
        <w:bottom w:val="none" w:sz="0" w:space="0" w:color="auto"/>
        <w:right w:val="none" w:sz="0" w:space="0" w:color="auto"/>
      </w:divBdr>
      <w:divsChild>
        <w:div w:id="14157909">
          <w:marLeft w:val="1166"/>
          <w:marRight w:val="0"/>
          <w:marTop w:val="0"/>
          <w:marBottom w:val="0"/>
          <w:divBdr>
            <w:top w:val="none" w:sz="0" w:space="0" w:color="auto"/>
            <w:left w:val="none" w:sz="0" w:space="0" w:color="auto"/>
            <w:bottom w:val="none" w:sz="0" w:space="0" w:color="auto"/>
            <w:right w:val="none" w:sz="0" w:space="0" w:color="auto"/>
          </w:divBdr>
        </w:div>
        <w:div w:id="124129880">
          <w:marLeft w:val="1166"/>
          <w:marRight w:val="0"/>
          <w:marTop w:val="0"/>
          <w:marBottom w:val="0"/>
          <w:divBdr>
            <w:top w:val="none" w:sz="0" w:space="0" w:color="auto"/>
            <w:left w:val="none" w:sz="0" w:space="0" w:color="auto"/>
            <w:bottom w:val="none" w:sz="0" w:space="0" w:color="auto"/>
            <w:right w:val="none" w:sz="0" w:space="0" w:color="auto"/>
          </w:divBdr>
        </w:div>
        <w:div w:id="143863322">
          <w:marLeft w:val="547"/>
          <w:marRight w:val="0"/>
          <w:marTop w:val="0"/>
          <w:marBottom w:val="0"/>
          <w:divBdr>
            <w:top w:val="none" w:sz="0" w:space="0" w:color="auto"/>
            <w:left w:val="none" w:sz="0" w:space="0" w:color="auto"/>
            <w:bottom w:val="none" w:sz="0" w:space="0" w:color="auto"/>
            <w:right w:val="none" w:sz="0" w:space="0" w:color="auto"/>
          </w:divBdr>
        </w:div>
        <w:div w:id="178661912">
          <w:marLeft w:val="547"/>
          <w:marRight w:val="0"/>
          <w:marTop w:val="0"/>
          <w:marBottom w:val="0"/>
          <w:divBdr>
            <w:top w:val="none" w:sz="0" w:space="0" w:color="auto"/>
            <w:left w:val="none" w:sz="0" w:space="0" w:color="auto"/>
            <w:bottom w:val="none" w:sz="0" w:space="0" w:color="auto"/>
            <w:right w:val="none" w:sz="0" w:space="0" w:color="auto"/>
          </w:divBdr>
        </w:div>
        <w:div w:id="243417988">
          <w:marLeft w:val="1166"/>
          <w:marRight w:val="0"/>
          <w:marTop w:val="0"/>
          <w:marBottom w:val="0"/>
          <w:divBdr>
            <w:top w:val="none" w:sz="0" w:space="0" w:color="auto"/>
            <w:left w:val="none" w:sz="0" w:space="0" w:color="auto"/>
            <w:bottom w:val="none" w:sz="0" w:space="0" w:color="auto"/>
            <w:right w:val="none" w:sz="0" w:space="0" w:color="auto"/>
          </w:divBdr>
        </w:div>
        <w:div w:id="415595623">
          <w:marLeft w:val="1166"/>
          <w:marRight w:val="0"/>
          <w:marTop w:val="0"/>
          <w:marBottom w:val="0"/>
          <w:divBdr>
            <w:top w:val="none" w:sz="0" w:space="0" w:color="auto"/>
            <w:left w:val="none" w:sz="0" w:space="0" w:color="auto"/>
            <w:bottom w:val="none" w:sz="0" w:space="0" w:color="auto"/>
            <w:right w:val="none" w:sz="0" w:space="0" w:color="auto"/>
          </w:divBdr>
        </w:div>
        <w:div w:id="512258215">
          <w:marLeft w:val="547"/>
          <w:marRight w:val="0"/>
          <w:marTop w:val="0"/>
          <w:marBottom w:val="0"/>
          <w:divBdr>
            <w:top w:val="none" w:sz="0" w:space="0" w:color="auto"/>
            <w:left w:val="none" w:sz="0" w:space="0" w:color="auto"/>
            <w:bottom w:val="none" w:sz="0" w:space="0" w:color="auto"/>
            <w:right w:val="none" w:sz="0" w:space="0" w:color="auto"/>
          </w:divBdr>
        </w:div>
        <w:div w:id="515314031">
          <w:marLeft w:val="1166"/>
          <w:marRight w:val="0"/>
          <w:marTop w:val="0"/>
          <w:marBottom w:val="0"/>
          <w:divBdr>
            <w:top w:val="none" w:sz="0" w:space="0" w:color="auto"/>
            <w:left w:val="none" w:sz="0" w:space="0" w:color="auto"/>
            <w:bottom w:val="none" w:sz="0" w:space="0" w:color="auto"/>
            <w:right w:val="none" w:sz="0" w:space="0" w:color="auto"/>
          </w:divBdr>
        </w:div>
        <w:div w:id="829758001">
          <w:marLeft w:val="1166"/>
          <w:marRight w:val="0"/>
          <w:marTop w:val="0"/>
          <w:marBottom w:val="0"/>
          <w:divBdr>
            <w:top w:val="none" w:sz="0" w:space="0" w:color="auto"/>
            <w:left w:val="none" w:sz="0" w:space="0" w:color="auto"/>
            <w:bottom w:val="none" w:sz="0" w:space="0" w:color="auto"/>
            <w:right w:val="none" w:sz="0" w:space="0" w:color="auto"/>
          </w:divBdr>
        </w:div>
        <w:div w:id="1395738918">
          <w:marLeft w:val="1166"/>
          <w:marRight w:val="0"/>
          <w:marTop w:val="0"/>
          <w:marBottom w:val="0"/>
          <w:divBdr>
            <w:top w:val="none" w:sz="0" w:space="0" w:color="auto"/>
            <w:left w:val="none" w:sz="0" w:space="0" w:color="auto"/>
            <w:bottom w:val="none" w:sz="0" w:space="0" w:color="auto"/>
            <w:right w:val="none" w:sz="0" w:space="0" w:color="auto"/>
          </w:divBdr>
        </w:div>
        <w:div w:id="1523663125">
          <w:marLeft w:val="1166"/>
          <w:marRight w:val="0"/>
          <w:marTop w:val="0"/>
          <w:marBottom w:val="0"/>
          <w:divBdr>
            <w:top w:val="none" w:sz="0" w:space="0" w:color="auto"/>
            <w:left w:val="none" w:sz="0" w:space="0" w:color="auto"/>
            <w:bottom w:val="none" w:sz="0" w:space="0" w:color="auto"/>
            <w:right w:val="none" w:sz="0" w:space="0" w:color="auto"/>
          </w:divBdr>
        </w:div>
        <w:div w:id="1557471211">
          <w:marLeft w:val="1166"/>
          <w:marRight w:val="0"/>
          <w:marTop w:val="0"/>
          <w:marBottom w:val="0"/>
          <w:divBdr>
            <w:top w:val="none" w:sz="0" w:space="0" w:color="auto"/>
            <w:left w:val="none" w:sz="0" w:space="0" w:color="auto"/>
            <w:bottom w:val="none" w:sz="0" w:space="0" w:color="auto"/>
            <w:right w:val="none" w:sz="0" w:space="0" w:color="auto"/>
          </w:divBdr>
        </w:div>
        <w:div w:id="1849254231">
          <w:marLeft w:val="1166"/>
          <w:marRight w:val="0"/>
          <w:marTop w:val="0"/>
          <w:marBottom w:val="0"/>
          <w:divBdr>
            <w:top w:val="none" w:sz="0" w:space="0" w:color="auto"/>
            <w:left w:val="none" w:sz="0" w:space="0" w:color="auto"/>
            <w:bottom w:val="none" w:sz="0" w:space="0" w:color="auto"/>
            <w:right w:val="none" w:sz="0" w:space="0" w:color="auto"/>
          </w:divBdr>
        </w:div>
        <w:div w:id="1893929989">
          <w:marLeft w:val="1166"/>
          <w:marRight w:val="0"/>
          <w:marTop w:val="0"/>
          <w:marBottom w:val="0"/>
          <w:divBdr>
            <w:top w:val="none" w:sz="0" w:space="0" w:color="auto"/>
            <w:left w:val="none" w:sz="0" w:space="0" w:color="auto"/>
            <w:bottom w:val="none" w:sz="0" w:space="0" w:color="auto"/>
            <w:right w:val="none" w:sz="0" w:space="0" w:color="auto"/>
          </w:divBdr>
        </w:div>
        <w:div w:id="1926838244">
          <w:marLeft w:val="1166"/>
          <w:marRight w:val="0"/>
          <w:marTop w:val="0"/>
          <w:marBottom w:val="0"/>
          <w:divBdr>
            <w:top w:val="none" w:sz="0" w:space="0" w:color="auto"/>
            <w:left w:val="none" w:sz="0" w:space="0" w:color="auto"/>
            <w:bottom w:val="none" w:sz="0" w:space="0" w:color="auto"/>
            <w:right w:val="none" w:sz="0" w:space="0" w:color="auto"/>
          </w:divBdr>
        </w:div>
        <w:div w:id="2136943980">
          <w:marLeft w:val="1166"/>
          <w:marRight w:val="0"/>
          <w:marTop w:val="0"/>
          <w:marBottom w:val="0"/>
          <w:divBdr>
            <w:top w:val="none" w:sz="0" w:space="0" w:color="auto"/>
            <w:left w:val="none" w:sz="0" w:space="0" w:color="auto"/>
            <w:bottom w:val="none" w:sz="0" w:space="0" w:color="auto"/>
            <w:right w:val="none" w:sz="0" w:space="0" w:color="auto"/>
          </w:divBdr>
        </w:div>
      </w:divsChild>
    </w:div>
    <w:div w:id="1964580905">
      <w:bodyDiv w:val="1"/>
      <w:marLeft w:val="0"/>
      <w:marRight w:val="0"/>
      <w:marTop w:val="0"/>
      <w:marBottom w:val="0"/>
      <w:divBdr>
        <w:top w:val="none" w:sz="0" w:space="0" w:color="auto"/>
        <w:left w:val="none" w:sz="0" w:space="0" w:color="auto"/>
        <w:bottom w:val="none" w:sz="0" w:space="0" w:color="auto"/>
        <w:right w:val="none" w:sz="0" w:space="0" w:color="auto"/>
      </w:divBdr>
      <w:divsChild>
        <w:div w:id="754128560">
          <w:marLeft w:val="446"/>
          <w:marRight w:val="0"/>
          <w:marTop w:val="0"/>
          <w:marBottom w:val="0"/>
          <w:divBdr>
            <w:top w:val="none" w:sz="0" w:space="0" w:color="auto"/>
            <w:left w:val="none" w:sz="0" w:space="0" w:color="auto"/>
            <w:bottom w:val="none" w:sz="0" w:space="0" w:color="auto"/>
            <w:right w:val="none" w:sz="0" w:space="0" w:color="auto"/>
          </w:divBdr>
        </w:div>
        <w:div w:id="974212545">
          <w:marLeft w:val="446"/>
          <w:marRight w:val="0"/>
          <w:marTop w:val="0"/>
          <w:marBottom w:val="0"/>
          <w:divBdr>
            <w:top w:val="none" w:sz="0" w:space="0" w:color="auto"/>
            <w:left w:val="none" w:sz="0" w:space="0" w:color="auto"/>
            <w:bottom w:val="none" w:sz="0" w:space="0" w:color="auto"/>
            <w:right w:val="none" w:sz="0" w:space="0" w:color="auto"/>
          </w:divBdr>
        </w:div>
        <w:div w:id="1175073276">
          <w:marLeft w:val="446"/>
          <w:marRight w:val="0"/>
          <w:marTop w:val="0"/>
          <w:marBottom w:val="0"/>
          <w:divBdr>
            <w:top w:val="none" w:sz="0" w:space="0" w:color="auto"/>
            <w:left w:val="none" w:sz="0" w:space="0" w:color="auto"/>
            <w:bottom w:val="none" w:sz="0" w:space="0" w:color="auto"/>
            <w:right w:val="none" w:sz="0" w:space="0" w:color="auto"/>
          </w:divBdr>
        </w:div>
        <w:div w:id="1260871223">
          <w:marLeft w:val="446"/>
          <w:marRight w:val="0"/>
          <w:marTop w:val="0"/>
          <w:marBottom w:val="0"/>
          <w:divBdr>
            <w:top w:val="none" w:sz="0" w:space="0" w:color="auto"/>
            <w:left w:val="none" w:sz="0" w:space="0" w:color="auto"/>
            <w:bottom w:val="none" w:sz="0" w:space="0" w:color="auto"/>
            <w:right w:val="none" w:sz="0" w:space="0" w:color="auto"/>
          </w:divBdr>
        </w:div>
        <w:div w:id="1268271551">
          <w:marLeft w:val="446"/>
          <w:marRight w:val="0"/>
          <w:marTop w:val="0"/>
          <w:marBottom w:val="0"/>
          <w:divBdr>
            <w:top w:val="none" w:sz="0" w:space="0" w:color="auto"/>
            <w:left w:val="none" w:sz="0" w:space="0" w:color="auto"/>
            <w:bottom w:val="none" w:sz="0" w:space="0" w:color="auto"/>
            <w:right w:val="none" w:sz="0" w:space="0" w:color="auto"/>
          </w:divBdr>
        </w:div>
        <w:div w:id="1273051998">
          <w:marLeft w:val="446"/>
          <w:marRight w:val="0"/>
          <w:marTop w:val="0"/>
          <w:marBottom w:val="0"/>
          <w:divBdr>
            <w:top w:val="none" w:sz="0" w:space="0" w:color="auto"/>
            <w:left w:val="none" w:sz="0" w:space="0" w:color="auto"/>
            <w:bottom w:val="none" w:sz="0" w:space="0" w:color="auto"/>
            <w:right w:val="none" w:sz="0" w:space="0" w:color="auto"/>
          </w:divBdr>
        </w:div>
        <w:div w:id="1683045359">
          <w:marLeft w:val="446"/>
          <w:marRight w:val="0"/>
          <w:marTop w:val="0"/>
          <w:marBottom w:val="0"/>
          <w:divBdr>
            <w:top w:val="none" w:sz="0" w:space="0" w:color="auto"/>
            <w:left w:val="none" w:sz="0" w:space="0" w:color="auto"/>
            <w:bottom w:val="none" w:sz="0" w:space="0" w:color="auto"/>
            <w:right w:val="none" w:sz="0" w:space="0" w:color="auto"/>
          </w:divBdr>
        </w:div>
        <w:div w:id="1692223354">
          <w:marLeft w:val="446"/>
          <w:marRight w:val="0"/>
          <w:marTop w:val="0"/>
          <w:marBottom w:val="0"/>
          <w:divBdr>
            <w:top w:val="none" w:sz="0" w:space="0" w:color="auto"/>
            <w:left w:val="none" w:sz="0" w:space="0" w:color="auto"/>
            <w:bottom w:val="none" w:sz="0" w:space="0" w:color="auto"/>
            <w:right w:val="none" w:sz="0" w:space="0" w:color="auto"/>
          </w:divBdr>
        </w:div>
      </w:divsChild>
    </w:div>
    <w:div w:id="2026981083">
      <w:bodyDiv w:val="1"/>
      <w:marLeft w:val="0"/>
      <w:marRight w:val="0"/>
      <w:marTop w:val="0"/>
      <w:marBottom w:val="0"/>
      <w:divBdr>
        <w:top w:val="none" w:sz="0" w:space="0" w:color="auto"/>
        <w:left w:val="none" w:sz="0" w:space="0" w:color="auto"/>
        <w:bottom w:val="none" w:sz="0" w:space="0" w:color="auto"/>
        <w:right w:val="none" w:sz="0" w:space="0" w:color="auto"/>
      </w:divBdr>
      <w:divsChild>
        <w:div w:id="216286810">
          <w:marLeft w:val="1166"/>
          <w:marRight w:val="0"/>
          <w:marTop w:val="0"/>
          <w:marBottom w:val="0"/>
          <w:divBdr>
            <w:top w:val="none" w:sz="0" w:space="0" w:color="auto"/>
            <w:left w:val="none" w:sz="0" w:space="0" w:color="auto"/>
            <w:bottom w:val="none" w:sz="0" w:space="0" w:color="auto"/>
            <w:right w:val="none" w:sz="0" w:space="0" w:color="auto"/>
          </w:divBdr>
        </w:div>
        <w:div w:id="251160808">
          <w:marLeft w:val="1166"/>
          <w:marRight w:val="0"/>
          <w:marTop w:val="0"/>
          <w:marBottom w:val="0"/>
          <w:divBdr>
            <w:top w:val="none" w:sz="0" w:space="0" w:color="auto"/>
            <w:left w:val="none" w:sz="0" w:space="0" w:color="auto"/>
            <w:bottom w:val="none" w:sz="0" w:space="0" w:color="auto"/>
            <w:right w:val="none" w:sz="0" w:space="0" w:color="auto"/>
          </w:divBdr>
        </w:div>
        <w:div w:id="296492282">
          <w:marLeft w:val="1166"/>
          <w:marRight w:val="0"/>
          <w:marTop w:val="0"/>
          <w:marBottom w:val="0"/>
          <w:divBdr>
            <w:top w:val="none" w:sz="0" w:space="0" w:color="auto"/>
            <w:left w:val="none" w:sz="0" w:space="0" w:color="auto"/>
            <w:bottom w:val="none" w:sz="0" w:space="0" w:color="auto"/>
            <w:right w:val="none" w:sz="0" w:space="0" w:color="auto"/>
          </w:divBdr>
        </w:div>
        <w:div w:id="571815210">
          <w:marLeft w:val="1166"/>
          <w:marRight w:val="0"/>
          <w:marTop w:val="0"/>
          <w:marBottom w:val="0"/>
          <w:divBdr>
            <w:top w:val="none" w:sz="0" w:space="0" w:color="auto"/>
            <w:left w:val="none" w:sz="0" w:space="0" w:color="auto"/>
            <w:bottom w:val="none" w:sz="0" w:space="0" w:color="auto"/>
            <w:right w:val="none" w:sz="0" w:space="0" w:color="auto"/>
          </w:divBdr>
        </w:div>
        <w:div w:id="659887211">
          <w:marLeft w:val="1166"/>
          <w:marRight w:val="0"/>
          <w:marTop w:val="0"/>
          <w:marBottom w:val="0"/>
          <w:divBdr>
            <w:top w:val="none" w:sz="0" w:space="0" w:color="auto"/>
            <w:left w:val="none" w:sz="0" w:space="0" w:color="auto"/>
            <w:bottom w:val="none" w:sz="0" w:space="0" w:color="auto"/>
            <w:right w:val="none" w:sz="0" w:space="0" w:color="auto"/>
          </w:divBdr>
        </w:div>
        <w:div w:id="744691757">
          <w:marLeft w:val="547"/>
          <w:marRight w:val="0"/>
          <w:marTop w:val="0"/>
          <w:marBottom w:val="0"/>
          <w:divBdr>
            <w:top w:val="none" w:sz="0" w:space="0" w:color="auto"/>
            <w:left w:val="none" w:sz="0" w:space="0" w:color="auto"/>
            <w:bottom w:val="none" w:sz="0" w:space="0" w:color="auto"/>
            <w:right w:val="none" w:sz="0" w:space="0" w:color="auto"/>
          </w:divBdr>
        </w:div>
        <w:div w:id="755982184">
          <w:marLeft w:val="547"/>
          <w:marRight w:val="0"/>
          <w:marTop w:val="0"/>
          <w:marBottom w:val="0"/>
          <w:divBdr>
            <w:top w:val="none" w:sz="0" w:space="0" w:color="auto"/>
            <w:left w:val="none" w:sz="0" w:space="0" w:color="auto"/>
            <w:bottom w:val="none" w:sz="0" w:space="0" w:color="auto"/>
            <w:right w:val="none" w:sz="0" w:space="0" w:color="auto"/>
          </w:divBdr>
        </w:div>
        <w:div w:id="761991521">
          <w:marLeft w:val="1166"/>
          <w:marRight w:val="0"/>
          <w:marTop w:val="0"/>
          <w:marBottom w:val="0"/>
          <w:divBdr>
            <w:top w:val="none" w:sz="0" w:space="0" w:color="auto"/>
            <w:left w:val="none" w:sz="0" w:space="0" w:color="auto"/>
            <w:bottom w:val="none" w:sz="0" w:space="0" w:color="auto"/>
            <w:right w:val="none" w:sz="0" w:space="0" w:color="auto"/>
          </w:divBdr>
        </w:div>
        <w:div w:id="1053695540">
          <w:marLeft w:val="1166"/>
          <w:marRight w:val="0"/>
          <w:marTop w:val="0"/>
          <w:marBottom w:val="0"/>
          <w:divBdr>
            <w:top w:val="none" w:sz="0" w:space="0" w:color="auto"/>
            <w:left w:val="none" w:sz="0" w:space="0" w:color="auto"/>
            <w:bottom w:val="none" w:sz="0" w:space="0" w:color="auto"/>
            <w:right w:val="none" w:sz="0" w:space="0" w:color="auto"/>
          </w:divBdr>
        </w:div>
        <w:div w:id="1220945226">
          <w:marLeft w:val="1166"/>
          <w:marRight w:val="0"/>
          <w:marTop w:val="0"/>
          <w:marBottom w:val="0"/>
          <w:divBdr>
            <w:top w:val="none" w:sz="0" w:space="0" w:color="auto"/>
            <w:left w:val="none" w:sz="0" w:space="0" w:color="auto"/>
            <w:bottom w:val="none" w:sz="0" w:space="0" w:color="auto"/>
            <w:right w:val="none" w:sz="0" w:space="0" w:color="auto"/>
          </w:divBdr>
        </w:div>
        <w:div w:id="1457061914">
          <w:marLeft w:val="1166"/>
          <w:marRight w:val="0"/>
          <w:marTop w:val="0"/>
          <w:marBottom w:val="0"/>
          <w:divBdr>
            <w:top w:val="none" w:sz="0" w:space="0" w:color="auto"/>
            <w:left w:val="none" w:sz="0" w:space="0" w:color="auto"/>
            <w:bottom w:val="none" w:sz="0" w:space="0" w:color="auto"/>
            <w:right w:val="none" w:sz="0" w:space="0" w:color="auto"/>
          </w:divBdr>
        </w:div>
        <w:div w:id="1487286986">
          <w:marLeft w:val="1166"/>
          <w:marRight w:val="0"/>
          <w:marTop w:val="0"/>
          <w:marBottom w:val="0"/>
          <w:divBdr>
            <w:top w:val="none" w:sz="0" w:space="0" w:color="auto"/>
            <w:left w:val="none" w:sz="0" w:space="0" w:color="auto"/>
            <w:bottom w:val="none" w:sz="0" w:space="0" w:color="auto"/>
            <w:right w:val="none" w:sz="0" w:space="0" w:color="auto"/>
          </w:divBdr>
        </w:div>
        <w:div w:id="1590696749">
          <w:marLeft w:val="1166"/>
          <w:marRight w:val="0"/>
          <w:marTop w:val="0"/>
          <w:marBottom w:val="0"/>
          <w:divBdr>
            <w:top w:val="none" w:sz="0" w:space="0" w:color="auto"/>
            <w:left w:val="none" w:sz="0" w:space="0" w:color="auto"/>
            <w:bottom w:val="none" w:sz="0" w:space="0" w:color="auto"/>
            <w:right w:val="none" w:sz="0" w:space="0" w:color="auto"/>
          </w:divBdr>
        </w:div>
        <w:div w:id="1709992038">
          <w:marLeft w:val="547"/>
          <w:marRight w:val="0"/>
          <w:marTop w:val="0"/>
          <w:marBottom w:val="0"/>
          <w:divBdr>
            <w:top w:val="none" w:sz="0" w:space="0" w:color="auto"/>
            <w:left w:val="none" w:sz="0" w:space="0" w:color="auto"/>
            <w:bottom w:val="none" w:sz="0" w:space="0" w:color="auto"/>
            <w:right w:val="none" w:sz="0" w:space="0" w:color="auto"/>
          </w:divBdr>
        </w:div>
        <w:div w:id="1785075987">
          <w:marLeft w:val="1166"/>
          <w:marRight w:val="0"/>
          <w:marTop w:val="0"/>
          <w:marBottom w:val="0"/>
          <w:divBdr>
            <w:top w:val="none" w:sz="0" w:space="0" w:color="auto"/>
            <w:left w:val="none" w:sz="0" w:space="0" w:color="auto"/>
            <w:bottom w:val="none" w:sz="0" w:space="0" w:color="auto"/>
            <w:right w:val="none" w:sz="0" w:space="0" w:color="auto"/>
          </w:divBdr>
        </w:div>
        <w:div w:id="198635066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ettings" Target="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ct:contentTypeSchema xmlns:ct="http://schemas.microsoft.com/office/2006/metadata/contentType" xmlns:ma="http://schemas.microsoft.com/office/2006/metadata/properties/metaAttributes" ct:_="" ma:_="" ma:contentTypeName="Blanco" ma:contentTypeID="0x010100BA1D3F729B6F774A9C4C717B15546489110076835448EB637744B8400B8153B629A1" ma:contentTypeVersion="14" ma:contentTypeDescription="Create a new document." ma:contentTypeScope="" ma:versionID="c45ea744ea1d2b5138b963a1da8bdbcf">
  <xsd:schema xmlns:xsd="http://www.w3.org/2001/XMLSchema" xmlns:xs="http://www.w3.org/2001/XMLSchema" xmlns:p="http://schemas.microsoft.com/office/2006/metadata/properties" xmlns:ns1="http://schemas.microsoft.com/sharepoint/v3" xmlns:ns2="2f946db7-5b91-4dca-a061-2794fba10647" xmlns:ns3="a172fef1-6015-4b38-98d7-982327efe194" xmlns:ns4="d5fe024d-40be-4256-b969-f1bf40da89da" targetNamespace="http://schemas.microsoft.com/office/2006/metadata/properties" ma:root="true" ma:fieldsID="ae39cab3967a83365febaa56d1db729f" ns1:_="" ns2:_="" ns3:_="" ns4:_="">
    <xsd:import namespace="http://schemas.microsoft.com/sharepoint/v3"/>
    <xsd:import namespace="2f946db7-5b91-4dca-a061-2794fba10647"/>
    <xsd:import namespace="a172fef1-6015-4b38-98d7-982327efe194"/>
    <xsd:import namespace="d5fe024d-40be-4256-b969-f1bf40da89da"/>
    <xsd:element name="properties">
      <xsd:complexType>
        <xsd:sequence>
          <xsd:element name="documentManagement">
            <xsd:complexType>
              <xsd:all>
                <xsd:element ref="ns2:VerbondBewerkercode" minOccurs="0"/>
                <xsd:element ref="ns2:VerbondDagtekening" minOccurs="0"/>
                <xsd:element ref="ns2:VerbondStatus" minOccurs="0"/>
                <xsd:element ref="ns2:VerbondClassificatie" minOccurs="0"/>
                <xsd:element ref="ns2:VerbondOnderwerp" minOccurs="0"/>
                <xsd:element ref="ns2:_dlc_DocId" minOccurs="0"/>
                <xsd:element ref="ns2:_dlc_DocIdUrl" minOccurs="0"/>
                <xsd:element ref="ns2:p857317423614a359f7792c14a99f009" minOccurs="0"/>
                <xsd:element ref="ns3:TaxCatchAll" minOccurs="0"/>
                <xsd:element ref="ns3:TaxCatchAllLabel" minOccurs="0"/>
                <xsd:element ref="ns2:_dlc_DocIdPersistId" minOccurs="0"/>
                <xsd:element ref="ns3:TaxKeywordTaxHTField" minOccurs="0"/>
                <xsd:element ref="ns1:_dlc_Exempt" minOccurs="0"/>
                <xsd:element ref="ns3:DLCPolicyLabelValue" minOccurs="0"/>
                <xsd:element ref="ns3:DLCPolicyLabelClientValue" minOccurs="0"/>
                <xsd:element ref="ns3:DLCPolicyLabelLock" minOccurs="0"/>
                <xsd:element ref="ns2:Verbondciculairenummer" minOccurs="0"/>
                <xsd:element ref="ns4:MediaServiceMetadata" minOccurs="0"/>
                <xsd:element ref="ns4: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2" nillable="true" ma:displayName="Van beleid uitgesloten"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f946db7-5b91-4dca-a061-2794fba10647" elementFormDefault="qualified">
    <xsd:import namespace="http://schemas.microsoft.com/office/2006/documentManagement/types"/>
    <xsd:import namespace="http://schemas.microsoft.com/office/infopath/2007/PartnerControls"/>
    <xsd:element name="VerbondBewerkercode" ma:index="2" nillable="true" ma:displayName="Bewerkercode" ma:internalName="VerbondBewerkercode">
      <xsd:simpleType>
        <xsd:restriction base="dms:Text">
          <xsd:maxLength value="255"/>
        </xsd:restriction>
      </xsd:simpleType>
    </xsd:element>
    <xsd:element name="VerbondDagtekening" ma:index="3" nillable="true" ma:displayName="Dagtekening" ma:default="[today]" ma:format="DateOnly" ma:internalName="VerbondDagtekening">
      <xsd:simpleType>
        <xsd:restriction base="dms:DateTime"/>
      </xsd:simpleType>
    </xsd:element>
    <xsd:element name="VerbondStatus" ma:index="4" nillable="true" ma:displayName="Status." ma:format="Dropdown" ma:internalName="VerbondStatus">
      <xsd:simpleType>
        <xsd:restriction base="dms:Choice">
          <xsd:enumeration value="-"/>
          <xsd:enumeration value="Concept"/>
          <xsd:enumeration value="Definitief"/>
          <xsd:enumeration value="Draft"/>
          <xsd:enumeration value="Final"/>
        </xsd:restriction>
      </xsd:simpleType>
    </xsd:element>
    <xsd:element name="VerbondClassificatie" ma:index="5" nillable="true" ma:displayName="Classificatie" ma:format="Dropdown" ma:internalName="VerbondClassificatie">
      <xsd:simpleType>
        <xsd:restriction base="dms:Choice">
          <xsd:enumeration value="-"/>
          <xsd:enumeration value="Vertrouwelijk"/>
          <xsd:enumeration value="Geheim"/>
          <xsd:enumeration value="Persoonlijk"/>
          <xsd:enumeration value="Private and Confidential"/>
        </xsd:restriction>
      </xsd:simpleType>
    </xsd:element>
    <xsd:element name="VerbondOnderwerp" ma:index="8" nillable="true" ma:displayName="Onderwerp." ma:internalName="VerbondOnderwerp">
      <xsd:simpleType>
        <xsd:restriction base="dms:Note">
          <xsd:maxLength value="255"/>
        </xsd:restriction>
      </xsd:simpleType>
    </xsd:element>
    <xsd:element name="_dlc_DocId" ma:index="13" nillable="true" ma:displayName="Document ID Value" ma:description="The value of the document ID assigned to this item." ma:internalName="_dlc_DocId" ma:readOnly="true">
      <xsd:simpleType>
        <xsd:restriction base="dms:Text"/>
      </xsd:simpleType>
    </xsd:element>
    <xsd:element name="_dlc_DocIdUrl" ma:index="1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p857317423614a359f7792c14a99f009" ma:index="15" nillable="true" ma:taxonomy="true" ma:internalName="p857317423614a359f7792c14a99f009" ma:taxonomyFieldName="Thesaurus" ma:displayName="Thesaurus" ma:default="" ma:fieldId="{98573174-2361-4a35-9f77-92c14a99f009}" ma:taxonomyMulti="true" ma:sspId="60fb6c6a-c0d2-4edd-84cb-f070128f5499" ma:termSetId="fa7f8da1-eccc-4042-88af-e2669da3c3e1" ma:anchorId="00000000-0000-0000-0000-000000000000" ma:open="false" ma:isKeyword="false">
      <xsd:complexType>
        <xsd:sequence>
          <xsd:element ref="pc:Terms" minOccurs="0" maxOccurs="1"/>
        </xsd:sequence>
      </xsd:complexType>
    </xsd:element>
    <xsd:element name="_dlc_DocIdPersistId" ma:index="18" nillable="true" ma:displayName="Id blijven behouden" ma:description="Id behouden tijdens toevoegen." ma:hidden="true" ma:internalName="_dlc_DocIdPersistId" ma:readOnly="true">
      <xsd:simpleType>
        <xsd:restriction base="dms:Boolean"/>
      </xsd:simpleType>
    </xsd:element>
    <xsd:element name="Verbondciculairenummer" ma:index="26" nillable="true" ma:displayName="Circulairenummer" ma:description="code-jaar-volgnummer" ma:internalName="Verbondciculairenummer">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72fef1-6015-4b38-98d7-982327efe1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6eefaa8-f8c0-4d36-9c31-f6bb4b665323}" ma:internalName="TaxCatchAll" ma:showField="CatchAllData" ma:web="9c5fe1c7-7787-46ac-b143-c3b1ac2ce941">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36eefaa8-f8c0-4d36-9c31-f6bb4b665323}" ma:internalName="TaxCatchAllLabel" ma:readOnly="true" ma:showField="CatchAllDataLabel" ma:web="9c5fe1c7-7787-46ac-b143-c3b1ac2ce941">
      <xsd:complexType>
        <xsd:complexContent>
          <xsd:extension base="dms:MultiChoiceLookup">
            <xsd:sequence>
              <xsd:element name="Value" type="dms:Lookup" maxOccurs="unbounded" minOccurs="0" nillable="true"/>
            </xsd:sequence>
          </xsd:extension>
        </xsd:complexContent>
      </xsd:complexType>
    </xsd:element>
    <xsd:element name="TaxKeywordTaxHTField" ma:index="20" nillable="true" ma:taxonomy="true" ma:internalName="TaxKeywordTaxHTField" ma:taxonomyFieldName="TaxKeyword" ma:displayName="Ondernemingstrefwoorden" ma:fieldId="{23f27201-bee3-471e-b2e7-b64fd8b7ca38}" ma:taxonomyMulti="true" ma:sspId="60fb6c6a-c0d2-4edd-84cb-f070128f5499" ma:termSetId="00000000-0000-0000-0000-000000000000" ma:anchorId="00000000-0000-0000-0000-000000000000" ma:open="true" ma:isKeyword="true">
      <xsd:complexType>
        <xsd:sequence>
          <xsd:element ref="pc:Terms" minOccurs="0" maxOccurs="1"/>
        </xsd:sequence>
      </xsd:complexType>
    </xsd:element>
    <xsd:element name="DLCPolicyLabelValue" ma:index="23" nillable="true" ma:displayName="Label" ma:description="Hier wordt de huidige waarde van het label opgeslagen." ma:internalName="DLCPolicyLabelValue" ma:readOnly="true">
      <xsd:simpleType>
        <xsd:restriction base="dms:Note">
          <xsd:maxLength value="255"/>
        </xsd:restriction>
      </xsd:simpleType>
    </xsd:element>
    <xsd:element name="DLCPolicyLabelClientValue" ma:index="24" nillable="true" ma:displayName="Labelwaarde van client" ma:description="De laatste labelwaarde die op de client is berekend." ma:hidden="true" ma:internalName="DLCPolicyLabelClientValue" ma:readOnly="false">
      <xsd:simpleType>
        <xsd:restriction base="dms:Note"/>
      </xsd:simpleType>
    </xsd:element>
    <xsd:element name="DLCPolicyLabelLock" ma:index="25" nillable="true" ma:displayName="Label vergrendeld" ma:description="Geeft aan of het label moet worden bijgewerkt als de itemeigenschappen worden gewijzigd." ma:hidden="true" ma:internalName="DLCPolicyLabelLock"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5fe024d-40be-4256-b969-f1bf40da89da" elementFormDefault="qualified">
    <xsd:import namespace="http://schemas.microsoft.com/office/2006/documentManagement/types"/>
    <xsd:import namespace="http://schemas.microsoft.com/office/infopath/2007/PartnerControls"/>
    <xsd:element name="MediaServiceMetadata" ma:index="27" nillable="true" ma:displayName="MediaServiceMetadata" ma:hidden="true" ma:internalName="MediaServiceMetadata" ma:readOnly="true">
      <xsd:simpleType>
        <xsd:restriction base="dms:Note"/>
      </xsd:simpleType>
    </xsd:element>
    <xsd:element name="MediaServiceFastMetadata" ma:index="28"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1"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customXsn xmlns="http://schemas.microsoft.com/office/2006/metadata/customXsn">
  <xsnLocation/>
  <cached>True</cached>
  <openByDefault>True</openByDefault>
  <xsnScope/>
</customXs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p:Policy xmlns:p="office.server.policy" id="" local="true">
  <p:Name>Verbond Document</p:Name>
  <p:Description/>
  <p:Statement/>
  <p:PolicyItems>
    <p:PolicyItem featureId="Microsoft.Office.RecordsManagement.PolicyFeatures.PolicyLabel" staticId="0x010100BA1D3F729B6F774A9C4C717B15546489|666758081" UniqueId="54f28194-304a-4e9c-9e03-7d626ac799ec">
      <p:Name>Labels</p:Name>
      <p:Description>Hiermee kunt u labels genereren die in Microsoft Office-documenten kunnen worden ingevoegd zodat documenteigenschappen of andere belangrijke informatie bij het afdrukken wordt afgedrukt. Met labels kan ook naar documenten worden gezocht.</p:Description>
      <p:CustomData>
        <label>
          <properties>
            <width>1.96850393700787</width>
            <height>0.78740157480315</height>
            <justification>Left</justification>
            <font>Arial</font>
          </properties>
          <segment type="metadata">_dlc_DocId</segment>
          <segment type="literal">\n</segment>
        </label>
      </p:CustomData>
    </p:PolicyItem>
  </p:PolicyItems>
</p:Policy>
</file>

<file path=customXml/item5.xml><?xml version="1.0" encoding="utf-8"?>
<?mso-contentType ?>
<spe:Receivers xmlns:spe="http://schemas.microsoft.com/sharepoint/events">
  <Receiver>
    <Name>Policy Label Generator</Name>
    <Synchronization>Synchronous</Synchronization>
    <Type>10001</Type>
    <SequenceNumber>1000</SequenceNumber>
    <Url/>
    <Assembly>Microsoft.Office.Policy, Version=16.0.0.0, Culture=neutral, PublicKeyToken=71e9bce111e9429c</Assembly>
    <Class>Microsoft.Office.RecordsManagement.Internal.LabelHandler</Class>
    <Data/>
    <Filter/>
  </Receiver>
  <Receiver>
    <Name>Policy Label Generator</Name>
    <Synchronization>Synchronous</Synchronization>
    <Type>10002</Type>
    <SequenceNumber>1001</SequenceNumber>
    <Url/>
    <Assembly>Microsoft.Office.Policy, Version=16.0.0.0, Culture=neutral, PublicKeyToken=71e9bce111e9429c</Assembly>
    <Class>Microsoft.Office.RecordsManagement.Internal.LabelHandler</Class>
    <Data/>
    <Filter/>
  </Receiver>
  <Receiver>
    <Name>Policy Label Generator</Name>
    <Synchronization>Synchronous</Synchronization>
    <Type>10004</Type>
    <SequenceNumber>1002</SequenceNumber>
    <Url/>
    <Assembly>Microsoft.Office.Policy, Version=16.0.0.0, Culture=neutral, PublicKeyToken=71e9bce111e9429c</Assembly>
    <Class>Microsoft.Office.RecordsManagement.Internal.LabelHandler</Class>
    <Data/>
    <Filter/>
  </Receiver>
  <Receiver>
    <Name>Policy Label Generator</Name>
    <Synchronization>Synchronous</Synchronization>
    <Type>10006</Type>
    <SequenceNumber>1003</SequenceNumber>
    <Url/>
    <Assembly>Microsoft.Office.Policy, Version=16.0.0.0, Culture=neutral, PublicKeyToken=71e9bce111e9429c</Assembly>
    <Class>Microsoft.Office.RecordsManagement.Internal.LabelHandler</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60fb6c6a-c0d2-4edd-84cb-f070128f5499" ContentTypeId="0x010100BA1D3F729B6F774A9C4C717B1554648911" PreviousValue="false"/>
</file>

<file path=customXml/item7.xml><?xml version="1.0" encoding="utf-8"?>
<p:properties xmlns:p="http://schemas.microsoft.com/office/2006/metadata/properties" xmlns:xsi="http://www.w3.org/2001/XMLSchema-instance" xmlns:pc="http://schemas.microsoft.com/office/infopath/2007/PartnerControls">
  <documentManagement>
    <VerbondStatus xmlns="2f946db7-5b91-4dca-a061-2794fba10647" xsi:nil="true"/>
    <VerbondClassificatie xmlns="2f946db7-5b91-4dca-a061-2794fba10647" xsi:nil="true"/>
    <DLCPolicyLabelLock xmlns="a172fef1-6015-4b38-98d7-982327efe194" xsi:nil="true"/>
    <VerbondBewerkercode xmlns="2f946db7-5b91-4dca-a061-2794fba10647" xsi:nil="true"/>
    <p857317423614a359f7792c14a99f009 xmlns="2f946db7-5b91-4dca-a061-2794fba10647">
      <Terms xmlns="http://schemas.microsoft.com/office/infopath/2007/PartnerControls"/>
    </p857317423614a359f7792c14a99f009>
    <TaxCatchAll xmlns="a172fef1-6015-4b38-98d7-982327efe194"/>
    <Verbondciculairenummer xmlns="2f946db7-5b91-4dca-a061-2794fba10647" xsi:nil="true"/>
    <TaxKeywordTaxHTField xmlns="a172fef1-6015-4b38-98d7-982327efe194">
      <Terms xmlns="http://schemas.microsoft.com/office/infopath/2007/PartnerControls"/>
    </TaxKeywordTaxHTField>
    <DLCPolicyLabelClientValue xmlns="a172fef1-6015-4b38-98d7-982327efe194">2019-1975767616-152
</DLCPolicyLabelClientValue>
    <VerbondDagtekening xmlns="2f946db7-5b91-4dca-a061-2794fba10647">2021-06-15T12:45:05+00:00</VerbondDagtekening>
    <VerbondOnderwerp xmlns="2f946db7-5b91-4dca-a061-2794fba10647" xsi:nil="true"/>
    <_dlc_DocId xmlns="2f946db7-5b91-4dca-a061-2794fba10647">2019-1975767616-152</_dlc_DocId>
    <_dlc_DocIdUrl xmlns="2f946db7-5b91-4dca-a061-2794fba10647">
      <Url>https://verzekeraarsnl.sharepoint.com/sites/1875785/_layouts/15/DocIdRedir.aspx?ID=2019-1975767616-152</Url>
      <Description>2019-1975767616-152</Description>
    </_dlc_DocIdUrl>
    <DLCPolicyLabelValue xmlns="a172fef1-6015-4b38-98d7-982327efe194">2019-1975767616-152
</DLCPolicyLabelValue>
  </documentManagement>
</p:propertie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1DD23B-5E40-4FED-9089-956CF30177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946db7-5b91-4dca-a061-2794fba10647"/>
    <ds:schemaRef ds:uri="a172fef1-6015-4b38-98d7-982327efe194"/>
    <ds:schemaRef ds:uri="d5fe024d-40be-4256-b969-f1bf40da89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4909880-4977-484C-8433-BCFE20B92FAD}">
  <ds:schemaRefs>
    <ds:schemaRef ds:uri="http://schemas.microsoft.com/office/2006/metadata/customXsn"/>
  </ds:schemaRefs>
</ds:datastoreItem>
</file>

<file path=customXml/itemProps3.xml><?xml version="1.0" encoding="utf-8"?>
<ds:datastoreItem xmlns:ds="http://schemas.openxmlformats.org/officeDocument/2006/customXml" ds:itemID="{4C24A902-D7B1-4064-8992-D0AC02677B61}">
  <ds:schemaRefs>
    <ds:schemaRef ds:uri="http://schemas.microsoft.com/sharepoint/v3/contenttype/forms"/>
  </ds:schemaRefs>
</ds:datastoreItem>
</file>

<file path=customXml/itemProps4.xml><?xml version="1.0" encoding="utf-8"?>
<ds:datastoreItem xmlns:ds="http://schemas.openxmlformats.org/officeDocument/2006/customXml" ds:itemID="{68FB5598-BE44-47C3-BBCD-46E508E56026}">
  <ds:schemaRefs>
    <ds:schemaRef ds:uri="office.server.policy"/>
  </ds:schemaRefs>
</ds:datastoreItem>
</file>

<file path=customXml/itemProps5.xml><?xml version="1.0" encoding="utf-8"?>
<ds:datastoreItem xmlns:ds="http://schemas.openxmlformats.org/officeDocument/2006/customXml" ds:itemID="{9E37DE14-EECC-443A-960A-0DD054F92C8B}">
  <ds:schemaRefs>
    <ds:schemaRef ds:uri="http://schemas.microsoft.com/sharepoint/events"/>
  </ds:schemaRefs>
</ds:datastoreItem>
</file>

<file path=customXml/itemProps6.xml><?xml version="1.0" encoding="utf-8"?>
<ds:datastoreItem xmlns:ds="http://schemas.openxmlformats.org/officeDocument/2006/customXml" ds:itemID="{C25F39BB-0B1B-428B-9E17-60DE8951CE71}">
  <ds:schemaRefs>
    <ds:schemaRef ds:uri="Microsoft.SharePoint.Taxonomy.ContentTypeSync"/>
  </ds:schemaRefs>
</ds:datastoreItem>
</file>

<file path=customXml/itemProps7.xml><?xml version="1.0" encoding="utf-8"?>
<ds:datastoreItem xmlns:ds="http://schemas.openxmlformats.org/officeDocument/2006/customXml" ds:itemID="{378657CA-8C02-4664-A88D-A25A21127359}">
  <ds:schemaRefs>
    <ds:schemaRef ds:uri="http://schemas.microsoft.com/office/2006/metadata/properties"/>
    <ds:schemaRef ds:uri="http://schemas.microsoft.com/office/infopath/2007/PartnerControls"/>
    <ds:schemaRef ds:uri="2f946db7-5b91-4dca-a061-2794fba10647"/>
    <ds:schemaRef ds:uri="a172fef1-6015-4b38-98d7-982327efe194"/>
  </ds:schemaRefs>
</ds:datastoreItem>
</file>

<file path=customXml/itemProps8.xml><?xml version="1.0" encoding="utf-8"?>
<ds:datastoreItem xmlns:ds="http://schemas.openxmlformats.org/officeDocument/2006/customXml" ds:itemID="{FD8E0EB0-847B-4168-967F-E7E1D1F184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3</Pages>
  <Words>946</Words>
  <Characters>5209</Characters>
  <Application>Microsoft Office Word</Application>
  <DocSecurity>0</DocSecurity>
  <Lines>43</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6143</CharactersWithSpaces>
  <SharedDoc>false</SharedDoc>
  <HLinks>
    <vt:vector size="6" baseType="variant">
      <vt:variant>
        <vt:i4>7864375</vt:i4>
      </vt:variant>
      <vt:variant>
        <vt:i4>0</vt:i4>
      </vt:variant>
      <vt:variant>
        <vt:i4>0</vt:i4>
      </vt:variant>
      <vt:variant>
        <vt:i4>5</vt:i4>
      </vt:variant>
      <vt:variant>
        <vt:lpwstr>http://www.volmachtbeheer/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Wit, P.R. de (Pedro)</dc:creator>
  <cp:keywords/>
  <dc:description/>
  <cp:lastModifiedBy>Vogelsang, Peter</cp:lastModifiedBy>
  <cp:revision>12</cp:revision>
  <cp:lastPrinted>2021-01-20T08:59:00Z</cp:lastPrinted>
  <dcterms:created xsi:type="dcterms:W3CDTF">2021-06-21T20:12:00Z</dcterms:created>
  <dcterms:modified xsi:type="dcterms:W3CDTF">2021-09-24T11:20:00Z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0x010100BA1D3F729B6F774A9C4C717B15546489110076835448EB637744B8400B8153B629A1</vt:lpwstr>
  </property>
  <property fmtid="{D5CDD505-2E9C-101B-9397-08002B2CF9AE}" pid="3" name="MSIP_Label_ddca945d-f3c1-4d25-a63f-c5a06d106e9c_Enabled">
    <vt:lpwstr>true</vt:lpwstr>
  </property>
  <property fmtid="{D5CDD505-2E9C-101B-9397-08002B2CF9AE}" pid="4" name="MSIP_Label_ddca945d-f3c1-4d25-a63f-c5a06d106e9c_SetDate">
    <vt:lpwstr>2020-10-02T07:49:58Z</vt:lpwstr>
  </property>
  <property fmtid="{D5CDD505-2E9C-101B-9397-08002B2CF9AE}" pid="5" name="MSIP_Label_ddca945d-f3c1-4d25-a63f-c5a06d106e9c_Method">
    <vt:lpwstr>Privileged</vt:lpwstr>
  </property>
  <property fmtid="{D5CDD505-2E9C-101B-9397-08002B2CF9AE}" pid="6" name="MSIP_Label_ddca945d-f3c1-4d25-a63f-c5a06d106e9c_Name">
    <vt:lpwstr>Internal</vt:lpwstr>
  </property>
  <property fmtid="{D5CDD505-2E9C-101B-9397-08002B2CF9AE}" pid="7" name="MSIP_Label_ddca945d-f3c1-4d25-a63f-c5a06d106e9c_SiteId">
    <vt:lpwstr>fed95e69-8d73-43fe-affb-a7d85ede36fb</vt:lpwstr>
  </property>
  <property fmtid="{D5CDD505-2E9C-101B-9397-08002B2CF9AE}" pid="8" name="MSIP_Label_ddca945d-f3c1-4d25-a63f-c5a06d106e9c_ActionId">
    <vt:lpwstr>a8513c6b-3107-4549-8d71-7af3eae84fed</vt:lpwstr>
  </property>
  <property fmtid="{D5CDD505-2E9C-101B-9397-08002B2CF9AE}" pid="9" name="MSIP_Label_ddca945d-f3c1-4d25-a63f-c5a06d106e9c_ContentBits">
    <vt:lpwstr>0</vt:lpwstr>
  </property>
  <property fmtid="{D5CDD505-2E9C-101B-9397-08002B2CF9AE}" pid="10" name="_dlc_DocIdItemGuid">
    <vt:lpwstr>df2f23ed-2d0b-4f66-9467-425856afde40</vt:lpwstr>
  </property>
  <property fmtid="{D5CDD505-2E9C-101B-9397-08002B2CF9AE}" pid="11" name="p6760fdd06c5428ba5c2d2c5a4c9f799">
    <vt:lpwstr/>
  </property>
  <property fmtid="{D5CDD505-2E9C-101B-9397-08002B2CF9AE}" pid="12" name="TaxKeyword">
    <vt:lpwstr/>
  </property>
  <property fmtid="{D5CDD505-2E9C-101B-9397-08002B2CF9AE}" pid="13" name="kbfc532a54824828916d1e6549818fb0">
    <vt:lpwstr/>
  </property>
  <property fmtid="{D5CDD505-2E9C-101B-9397-08002B2CF9AE}" pid="14" name="bd38a6d94e8c47ec9a4dcb3a9307b785">
    <vt:lpwstr/>
  </property>
  <property fmtid="{D5CDD505-2E9C-101B-9397-08002B2CF9AE}" pid="15" name="Thesaurus">
    <vt:lpwstr/>
  </property>
  <property fmtid="{D5CDD505-2E9C-101B-9397-08002B2CF9AE}" pid="16" name="jafc44dd874a4c3bafc7d26630e142c3">
    <vt:lpwstr/>
  </property>
  <property fmtid="{D5CDD505-2E9C-101B-9397-08002B2CF9AE}" pid="17" name="VerbondGevraagdeActie">
    <vt:lpwstr/>
  </property>
  <property fmtid="{D5CDD505-2E9C-101B-9397-08002B2CF9AE}" pid="18" name="VerbondAfdeling">
    <vt:lpwstr/>
  </property>
  <property fmtid="{D5CDD505-2E9C-101B-9397-08002B2CF9AE}" pid="19" name="VerbondAan">
    <vt:lpwstr/>
  </property>
  <property fmtid="{D5CDD505-2E9C-101B-9397-08002B2CF9AE}" pid="20" name="a97f66e0f358421d95b00d13508722e1">
    <vt:lpwstr/>
  </property>
  <property fmtid="{D5CDD505-2E9C-101B-9397-08002B2CF9AE}" pid="21" name="VerbondSector">
    <vt:lpwstr/>
  </property>
  <property fmtid="{D5CDD505-2E9C-101B-9397-08002B2CF9AE}" pid="22" name="Trefwoorden_x0020_Vrij">
    <vt:lpwstr/>
  </property>
  <property fmtid="{D5CDD505-2E9C-101B-9397-08002B2CF9AE}" pid="23" name="Trefwoorden Vrij">
    <vt:lpwstr/>
  </property>
  <property fmtid="{D5CDD505-2E9C-101B-9397-08002B2CF9AE}" pid="24" name="MSIP_Label_847e544f-34b0-4392-ae43-81d4e981521a_Enabled">
    <vt:lpwstr>true</vt:lpwstr>
  </property>
  <property fmtid="{D5CDD505-2E9C-101B-9397-08002B2CF9AE}" pid="25" name="MSIP_Label_847e544f-34b0-4392-ae43-81d4e981521a_SetDate">
    <vt:lpwstr>2021-06-30T18:14:59Z</vt:lpwstr>
  </property>
  <property fmtid="{D5CDD505-2E9C-101B-9397-08002B2CF9AE}" pid="26" name="MSIP_Label_847e544f-34b0-4392-ae43-81d4e981521a_Method">
    <vt:lpwstr>Standard</vt:lpwstr>
  </property>
  <property fmtid="{D5CDD505-2E9C-101B-9397-08002B2CF9AE}" pid="27" name="MSIP_Label_847e544f-34b0-4392-ae43-81d4e981521a_Name">
    <vt:lpwstr>847e544f-34b0-4392-ae43-81d4e981521a</vt:lpwstr>
  </property>
  <property fmtid="{D5CDD505-2E9C-101B-9397-08002B2CF9AE}" pid="28" name="MSIP_Label_847e544f-34b0-4392-ae43-81d4e981521a_SiteId">
    <vt:lpwstr>2312ca0e-466f-4d78-8656-2477cf84e2d4</vt:lpwstr>
  </property>
  <property fmtid="{D5CDD505-2E9C-101B-9397-08002B2CF9AE}" pid="29" name="MSIP_Label_847e544f-34b0-4392-ae43-81d4e981521a_ActionId">
    <vt:lpwstr>ab414d48-81cd-427e-88dc-d4db83fa8ce8</vt:lpwstr>
  </property>
  <property fmtid="{D5CDD505-2E9C-101B-9397-08002B2CF9AE}" pid="30" name="MSIP_Label_847e544f-34b0-4392-ae43-81d4e981521a_ContentBits">
    <vt:lpwstr>0</vt:lpwstr>
  </property>
</Properties>
</file>